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Look w:val="04A0" w:firstRow="1" w:lastRow="0" w:firstColumn="1" w:lastColumn="0" w:noHBand="0" w:noVBand="1"/>
      </w:tblPr>
      <w:tblGrid>
        <w:gridCol w:w="3402"/>
        <w:gridCol w:w="6096"/>
      </w:tblGrid>
      <w:tr w:rsidR="002253D9" w:rsidRPr="002253D9" w14:paraId="2E62566C" w14:textId="77777777">
        <w:trPr>
          <w:trHeight w:val="1263"/>
        </w:trPr>
        <w:tc>
          <w:tcPr>
            <w:tcW w:w="3402" w:type="dxa"/>
          </w:tcPr>
          <w:p w14:paraId="0340E6FD" w14:textId="77777777" w:rsidR="005B314E" w:rsidRPr="002253D9" w:rsidRDefault="007869F2">
            <w:pPr>
              <w:jc w:val="center"/>
              <w:rPr>
                <w:b/>
                <w:sz w:val="27"/>
                <w:szCs w:val="27"/>
                <w:lang w:val="nl-NL"/>
              </w:rPr>
            </w:pPr>
            <w:r w:rsidRPr="002253D9">
              <w:rPr>
                <w:b/>
                <w:sz w:val="27"/>
                <w:szCs w:val="27"/>
                <w:lang w:val="nl-NL"/>
              </w:rPr>
              <w:t>HỘI ĐỒNG NHÂN DÂN</w:t>
            </w:r>
          </w:p>
          <w:p w14:paraId="6BEA29CF" w14:textId="77777777" w:rsidR="005B314E" w:rsidRPr="002253D9" w:rsidRDefault="007869F2">
            <w:pPr>
              <w:jc w:val="center"/>
              <w:rPr>
                <w:b/>
                <w:sz w:val="27"/>
                <w:szCs w:val="27"/>
                <w:lang w:val="nl-NL"/>
              </w:rPr>
            </w:pPr>
            <w:r w:rsidRPr="002253D9">
              <w:rPr>
                <w:b/>
                <w:sz w:val="27"/>
                <w:szCs w:val="27"/>
                <w:lang w:val="nl-NL"/>
              </w:rPr>
              <w:t>TỈNH LÀO CAI</w:t>
            </w:r>
          </w:p>
          <w:p w14:paraId="1152E95C" w14:textId="77777777" w:rsidR="005B314E" w:rsidRPr="002253D9" w:rsidRDefault="007869F2">
            <w:pPr>
              <w:jc w:val="center"/>
              <w:rPr>
                <w:lang w:val="nl-NL"/>
              </w:rPr>
            </w:pPr>
            <w:r w:rsidRPr="002253D9">
              <w:rPr>
                <w:noProof/>
              </w:rPr>
              <mc:AlternateContent>
                <mc:Choice Requires="wps">
                  <w:drawing>
                    <wp:anchor distT="0" distB="0" distL="114300" distR="114300" simplePos="0" relativeHeight="251655680" behindDoc="0" locked="0" layoutInCell="1" allowOverlap="1" wp14:anchorId="04DFF22B" wp14:editId="3A79A10C">
                      <wp:simplePos x="0" y="0"/>
                      <wp:positionH relativeFrom="column">
                        <wp:posOffset>732790</wp:posOffset>
                      </wp:positionH>
                      <wp:positionV relativeFrom="paragraph">
                        <wp:posOffset>18415</wp:posOffset>
                      </wp:positionV>
                      <wp:extent cx="561975"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ln>
                              <a:effectLst/>
                            </wps:spPr>
                            <wps:bodyPr/>
                          </wps:wsp>
                        </a:graphicData>
                      </a:graphic>
                    </wp:anchor>
                  </w:drawing>
                </mc:Choice>
                <mc:Fallback>
                  <w:pict>
                    <v:line w14:anchorId="404BDAA4" id="Line 1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7.7pt,1.45pt" to="101.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"/>
                  </w:pict>
                </mc:Fallback>
              </mc:AlternateContent>
            </w:r>
          </w:p>
          <w:p w14:paraId="34CF1BE8" w14:textId="504C5010" w:rsidR="005B314E" w:rsidRPr="002253D9" w:rsidRDefault="007869F2">
            <w:pPr>
              <w:jc w:val="center"/>
            </w:pPr>
            <w:r w:rsidRPr="002253D9">
              <w:rPr>
                <w:sz w:val="28"/>
                <w:szCs w:val="26"/>
              </w:rPr>
              <w:t xml:space="preserve">Số: </w:t>
            </w:r>
            <w:r w:rsidR="004E22FC">
              <w:rPr>
                <w:sz w:val="28"/>
                <w:szCs w:val="26"/>
              </w:rPr>
              <w:t>21</w:t>
            </w:r>
            <w:r w:rsidRPr="002253D9">
              <w:rPr>
                <w:sz w:val="28"/>
                <w:szCs w:val="26"/>
              </w:rPr>
              <w:t>/2025/NQ-HĐND</w:t>
            </w:r>
          </w:p>
        </w:tc>
        <w:tc>
          <w:tcPr>
            <w:tcW w:w="6096" w:type="dxa"/>
          </w:tcPr>
          <w:p w14:paraId="086E5094" w14:textId="77777777" w:rsidR="005B314E" w:rsidRPr="002253D9" w:rsidRDefault="007869F2">
            <w:pPr>
              <w:jc w:val="center"/>
              <w:rPr>
                <w:b/>
                <w:sz w:val="27"/>
                <w:szCs w:val="27"/>
              </w:rPr>
            </w:pPr>
            <w:r w:rsidRPr="002253D9">
              <w:rPr>
                <w:b/>
                <w:sz w:val="27"/>
                <w:szCs w:val="27"/>
              </w:rPr>
              <w:t>CỘNG HÒA XÃ HỘI CHỦ NGHĨA VIỆT NAM</w:t>
            </w:r>
          </w:p>
          <w:p w14:paraId="0B15E136" w14:textId="77777777" w:rsidR="005B314E" w:rsidRPr="002253D9" w:rsidRDefault="007869F2">
            <w:pPr>
              <w:jc w:val="center"/>
              <w:rPr>
                <w:b/>
                <w:sz w:val="28"/>
                <w:szCs w:val="28"/>
              </w:rPr>
            </w:pPr>
            <w:r w:rsidRPr="002253D9">
              <w:rPr>
                <w:b/>
                <w:sz w:val="28"/>
                <w:szCs w:val="28"/>
              </w:rPr>
              <w:t>Độc lập - Tự do - Hạnh phúc</w:t>
            </w:r>
          </w:p>
          <w:p w14:paraId="616D84DF" w14:textId="77777777" w:rsidR="005B314E" w:rsidRPr="002253D9" w:rsidRDefault="007869F2">
            <w:pPr>
              <w:jc w:val="center"/>
            </w:pPr>
            <w:r w:rsidRPr="002253D9">
              <w:rPr>
                <w:noProof/>
              </w:rPr>
              <mc:AlternateContent>
                <mc:Choice Requires="wps">
                  <w:drawing>
                    <wp:anchor distT="0" distB="0" distL="114300" distR="114300" simplePos="0" relativeHeight="251652608" behindDoc="0" locked="0" layoutInCell="1" allowOverlap="1" wp14:anchorId="01B9CFF9" wp14:editId="062AFEB2">
                      <wp:simplePos x="0" y="0"/>
                      <wp:positionH relativeFrom="column">
                        <wp:posOffset>782955</wp:posOffset>
                      </wp:positionH>
                      <wp:positionV relativeFrom="paragraph">
                        <wp:posOffset>24130</wp:posOffset>
                      </wp:positionV>
                      <wp:extent cx="2169160" cy="0"/>
                      <wp:effectExtent l="5715" t="12065" r="6350" b="698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line">
                                <a:avLst/>
                              </a:prstGeom>
                              <a:noFill/>
                              <a:ln w="9525">
                                <a:solidFill>
                                  <a:srgbClr val="000000"/>
                                </a:solidFill>
                                <a:round/>
                              </a:ln>
                              <a:effectLst/>
                            </wps:spPr>
                            <wps:bodyPr/>
                          </wps:wsp>
                        </a:graphicData>
                      </a:graphic>
                    </wp:anchor>
                  </w:drawing>
                </mc:Choice>
                <mc:Fallback>
                  <w:pict>
                    <v:line w14:anchorId="0B369528" id="Line 1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61.65pt,1.9pt" to="232.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"/>
                  </w:pict>
                </mc:Fallback>
              </mc:AlternateContent>
            </w:r>
          </w:p>
          <w:p w14:paraId="418F37F4" w14:textId="3586F608" w:rsidR="005B314E" w:rsidRPr="002253D9" w:rsidRDefault="007869F2">
            <w:pPr>
              <w:jc w:val="center"/>
              <w:rPr>
                <w:i/>
                <w:sz w:val="26"/>
                <w:szCs w:val="26"/>
              </w:rPr>
            </w:pPr>
            <w:r w:rsidRPr="002253D9">
              <w:rPr>
                <w:i/>
                <w:sz w:val="28"/>
                <w:szCs w:val="26"/>
              </w:rPr>
              <w:t xml:space="preserve">Lào Cai, ngày </w:t>
            </w:r>
            <w:r w:rsidR="00191AF8">
              <w:rPr>
                <w:i/>
                <w:sz w:val="28"/>
                <w:szCs w:val="26"/>
              </w:rPr>
              <w:t>09</w:t>
            </w:r>
            <w:r w:rsidRPr="002253D9">
              <w:rPr>
                <w:i/>
                <w:sz w:val="28"/>
                <w:szCs w:val="26"/>
              </w:rPr>
              <w:t xml:space="preserve"> tháng </w:t>
            </w:r>
            <w:r w:rsidR="00191AF8">
              <w:rPr>
                <w:i/>
                <w:sz w:val="28"/>
                <w:szCs w:val="26"/>
              </w:rPr>
              <w:t xml:space="preserve">12 </w:t>
            </w:r>
            <w:r w:rsidRPr="002253D9">
              <w:rPr>
                <w:i/>
                <w:sz w:val="28"/>
                <w:szCs w:val="26"/>
              </w:rPr>
              <w:t>năm 2025</w:t>
            </w:r>
          </w:p>
        </w:tc>
      </w:tr>
    </w:tbl>
    <w:p w14:paraId="0D9A2B5A" w14:textId="47CE0013" w:rsidR="005B314E" w:rsidRPr="002253D9" w:rsidRDefault="005B314E">
      <w:pPr>
        <w:jc w:val="center"/>
        <w:rPr>
          <w:b/>
          <w:bCs/>
          <w:sz w:val="18"/>
        </w:rPr>
      </w:pPr>
    </w:p>
    <w:p w14:paraId="6ED7563E" w14:textId="77777777" w:rsidR="005B314E" w:rsidRPr="002253D9" w:rsidRDefault="005B314E">
      <w:pPr>
        <w:jc w:val="center"/>
        <w:rPr>
          <w:b/>
          <w:bCs/>
          <w:sz w:val="12"/>
          <w:szCs w:val="4"/>
        </w:rPr>
      </w:pPr>
    </w:p>
    <w:p w14:paraId="56148C06" w14:textId="77777777" w:rsidR="005B314E" w:rsidRPr="002253D9" w:rsidRDefault="007869F2">
      <w:pPr>
        <w:jc w:val="center"/>
        <w:rPr>
          <w:b/>
          <w:bCs/>
          <w:sz w:val="28"/>
          <w:szCs w:val="28"/>
          <w:lang w:val="vi-VN"/>
        </w:rPr>
      </w:pPr>
      <w:r w:rsidRPr="002253D9">
        <w:rPr>
          <w:b/>
          <w:bCs/>
          <w:sz w:val="28"/>
          <w:szCs w:val="28"/>
          <w:lang w:val="vi-VN"/>
        </w:rPr>
        <w:t>NGHỊ QUYẾT</w:t>
      </w:r>
    </w:p>
    <w:p w14:paraId="72F5C256" w14:textId="77777777" w:rsidR="00F444B9" w:rsidRPr="002253D9" w:rsidRDefault="0091371C">
      <w:pPr>
        <w:jc w:val="center"/>
        <w:rPr>
          <w:b/>
          <w:bCs/>
          <w:iCs/>
          <w:sz w:val="28"/>
          <w:szCs w:val="28"/>
        </w:rPr>
      </w:pPr>
      <w:r w:rsidRPr="002253D9">
        <w:rPr>
          <w:b/>
          <w:bCs/>
          <w:iCs/>
          <w:sz w:val="28"/>
          <w:szCs w:val="28"/>
        </w:rPr>
        <w:t xml:space="preserve">Ban hành một số chính sách khuyến khích, hỗ trợ </w:t>
      </w:r>
      <w:r w:rsidR="00F444B9" w:rsidRPr="002253D9">
        <w:rPr>
          <w:b/>
          <w:bCs/>
          <w:iCs/>
          <w:sz w:val="28"/>
          <w:szCs w:val="28"/>
        </w:rPr>
        <w:t xml:space="preserve">phát triển </w:t>
      </w:r>
    </w:p>
    <w:p w14:paraId="2EBED823" w14:textId="456D2F4F" w:rsidR="0091371C" w:rsidRPr="002253D9" w:rsidRDefault="00F444B9">
      <w:pPr>
        <w:jc w:val="center"/>
        <w:rPr>
          <w:b/>
          <w:bCs/>
          <w:iCs/>
          <w:sz w:val="28"/>
          <w:szCs w:val="28"/>
        </w:rPr>
      </w:pPr>
      <w:r w:rsidRPr="002253D9">
        <w:rPr>
          <w:b/>
          <w:bCs/>
          <w:iCs/>
          <w:sz w:val="28"/>
          <w:szCs w:val="28"/>
        </w:rPr>
        <w:t xml:space="preserve">sản xuất </w:t>
      </w:r>
      <w:r w:rsidR="0091371C" w:rsidRPr="002253D9">
        <w:rPr>
          <w:b/>
          <w:bCs/>
          <w:iCs/>
          <w:sz w:val="28"/>
          <w:szCs w:val="28"/>
        </w:rPr>
        <w:t>nông</w:t>
      </w:r>
      <w:r w:rsidRPr="002253D9">
        <w:rPr>
          <w:b/>
          <w:bCs/>
          <w:iCs/>
          <w:sz w:val="28"/>
          <w:szCs w:val="28"/>
        </w:rPr>
        <w:t xml:space="preserve">, lâm nghiệp và thuỷ sản </w:t>
      </w:r>
      <w:r w:rsidR="001E0782" w:rsidRPr="002253D9">
        <w:rPr>
          <w:b/>
          <w:bCs/>
          <w:iCs/>
          <w:sz w:val="28"/>
          <w:szCs w:val="28"/>
        </w:rPr>
        <w:t xml:space="preserve">trên địa bàn </w:t>
      </w:r>
      <w:r w:rsidR="0091371C" w:rsidRPr="002253D9">
        <w:rPr>
          <w:b/>
          <w:bCs/>
          <w:iCs/>
          <w:sz w:val="28"/>
          <w:szCs w:val="28"/>
        </w:rPr>
        <w:t>tỉnh Lào Cai</w:t>
      </w:r>
    </w:p>
    <w:p w14:paraId="78176A31" w14:textId="29B07590" w:rsidR="005B314E" w:rsidRPr="002253D9" w:rsidRDefault="00311603" w:rsidP="001E0782">
      <w:pPr>
        <w:shd w:val="clear" w:color="auto" w:fill="FFFFFF"/>
        <w:ind w:right="-1"/>
        <w:rPr>
          <w:b/>
          <w:bCs/>
          <w:iCs/>
          <w:sz w:val="28"/>
          <w:szCs w:val="28"/>
        </w:rPr>
      </w:pPr>
      <w:r>
        <w:rPr>
          <w:b/>
          <w:bCs/>
          <w:iCs/>
          <w:noProof/>
          <w:sz w:val="28"/>
          <w:szCs w:val="28"/>
        </w:rPr>
        <mc:AlternateContent>
          <mc:Choice Requires="wps">
            <w:drawing>
              <wp:anchor distT="0" distB="0" distL="114300" distR="114300" simplePos="0" relativeHeight="251666944" behindDoc="0" locked="0" layoutInCell="1" allowOverlap="1" wp14:anchorId="719AE303" wp14:editId="24A1F4C3">
                <wp:simplePos x="0" y="0"/>
                <wp:positionH relativeFrom="column">
                  <wp:posOffset>2362200</wp:posOffset>
                </wp:positionH>
                <wp:positionV relativeFrom="paragraph">
                  <wp:posOffset>74295</wp:posOffset>
                </wp:positionV>
                <wp:extent cx="1219200" cy="0"/>
                <wp:effectExtent l="0" t="0" r="0" b="0"/>
                <wp:wrapNone/>
                <wp:docPr id="1432461789" name="Straight Connector 6"/>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574A1" id="Straight Connector 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86pt,5.85pt" to="28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" strokecolor="black [3200]" strokeweight=".5pt">
                <v:stroke joinstyle="miter"/>
              </v:line>
            </w:pict>
          </mc:Fallback>
        </mc:AlternateContent>
      </w:r>
    </w:p>
    <w:p w14:paraId="3A1E2F55" w14:textId="77777777" w:rsidR="001E0782" w:rsidRPr="002253D9" w:rsidRDefault="001E0782" w:rsidP="001E0782">
      <w:pPr>
        <w:shd w:val="clear" w:color="auto" w:fill="FFFFFF"/>
        <w:ind w:right="-1"/>
        <w:rPr>
          <w:b/>
          <w:sz w:val="8"/>
          <w:szCs w:val="8"/>
        </w:rPr>
      </w:pPr>
    </w:p>
    <w:p w14:paraId="3551D8BB" w14:textId="77777777" w:rsidR="005B314E" w:rsidRPr="002253D9" w:rsidRDefault="005B314E">
      <w:pPr>
        <w:jc w:val="center"/>
        <w:rPr>
          <w:b/>
          <w:bCs/>
          <w:sz w:val="2"/>
          <w:szCs w:val="14"/>
          <w:lang w:val="vi-VN"/>
        </w:rPr>
      </w:pPr>
    </w:p>
    <w:p w14:paraId="25568740" w14:textId="77777777" w:rsidR="001849BA" w:rsidRPr="00A201CF" w:rsidRDefault="00CF6635" w:rsidP="001E0782">
      <w:pPr>
        <w:spacing w:before="60"/>
        <w:ind w:firstLine="720"/>
        <w:jc w:val="both"/>
        <w:rPr>
          <w:i/>
          <w:sz w:val="28"/>
          <w:szCs w:val="28"/>
          <w:lang w:val="vi-VN"/>
        </w:rPr>
      </w:pPr>
      <w:bookmarkStart w:id="0" w:name="_Hlk205293586"/>
      <w:bookmarkStart w:id="1" w:name="dieu_1"/>
      <w:r w:rsidRPr="00A201CF">
        <w:rPr>
          <w:i/>
          <w:iCs/>
          <w:spacing w:val="-4"/>
          <w:sz w:val="28"/>
          <w:szCs w:val="28"/>
          <w:lang w:val="vi-VN"/>
        </w:rPr>
        <w:t xml:space="preserve">Căn cứ Luật Tổ chức chính quyền địa phương </w:t>
      </w:r>
      <w:r w:rsidRPr="00A201CF">
        <w:rPr>
          <w:i/>
          <w:sz w:val="28"/>
          <w:szCs w:val="28"/>
          <w:lang w:val="vi-VN"/>
        </w:rPr>
        <w:t>số 72/2025/QH15</w:t>
      </w:r>
      <w:r w:rsidR="001849BA" w:rsidRPr="00A201CF">
        <w:rPr>
          <w:i/>
          <w:sz w:val="28"/>
          <w:szCs w:val="28"/>
          <w:lang w:val="vi-VN"/>
        </w:rPr>
        <w:t>;</w:t>
      </w:r>
    </w:p>
    <w:p w14:paraId="3B53E7B0" w14:textId="77777777" w:rsidR="001849BA" w:rsidRPr="00A201CF" w:rsidRDefault="001849BA" w:rsidP="001E0782">
      <w:pPr>
        <w:spacing w:before="60"/>
        <w:ind w:firstLine="720"/>
        <w:jc w:val="both"/>
        <w:rPr>
          <w:i/>
          <w:iCs/>
          <w:sz w:val="28"/>
          <w:szCs w:val="28"/>
          <w:lang w:val="vi-VN"/>
        </w:rPr>
      </w:pPr>
      <w:bookmarkStart w:id="2" w:name="_Hlk212618103"/>
      <w:r w:rsidRPr="00A201CF">
        <w:rPr>
          <w:i/>
          <w:iCs/>
          <w:sz w:val="28"/>
          <w:szCs w:val="28"/>
          <w:lang w:val="vi-VN"/>
        </w:rPr>
        <w:t xml:space="preserve">Căn cử Luật Ban hành văn bản quy phạm pháp luật số 64/2025/QH15 được sửa đổi, bổ sung bởi Luật số 87/2025/QH15; </w:t>
      </w:r>
    </w:p>
    <w:p w14:paraId="05A9C3C4" w14:textId="77777777" w:rsidR="001849BA" w:rsidRPr="00A201CF" w:rsidRDefault="001849BA" w:rsidP="001E0782">
      <w:pPr>
        <w:spacing w:before="60"/>
        <w:ind w:firstLine="720"/>
        <w:jc w:val="both"/>
        <w:rPr>
          <w:i/>
          <w:iCs/>
          <w:sz w:val="28"/>
          <w:szCs w:val="28"/>
          <w:lang w:val="vi-VN"/>
        </w:rPr>
      </w:pPr>
      <w:r w:rsidRPr="00A201CF">
        <w:rPr>
          <w:i/>
          <w:iCs/>
          <w:sz w:val="28"/>
          <w:szCs w:val="28"/>
          <w:lang w:val="vi-VN"/>
        </w:rPr>
        <w:t xml:space="preserve">Căn cứ Luật Ngân sách nhà nước số 83/2015/QH13 được sửa đổi, bổ sung bởi Luật số 59/2020/QH14 và Luật số 56/2024/QH15: </w:t>
      </w:r>
    </w:p>
    <w:p w14:paraId="2EC13C42" w14:textId="4FAEF2E9" w:rsidR="001849BA" w:rsidRPr="00A201CF" w:rsidRDefault="001849BA" w:rsidP="001E0782">
      <w:pPr>
        <w:spacing w:before="60"/>
        <w:ind w:firstLine="720"/>
        <w:jc w:val="both"/>
        <w:rPr>
          <w:i/>
          <w:iCs/>
          <w:sz w:val="28"/>
          <w:szCs w:val="28"/>
          <w:lang w:val="vi-VN"/>
        </w:rPr>
      </w:pPr>
      <w:r w:rsidRPr="00A201CF">
        <w:rPr>
          <w:i/>
          <w:iCs/>
          <w:sz w:val="28"/>
          <w:szCs w:val="28"/>
          <w:lang w:val="vi-VN"/>
        </w:rPr>
        <w:t>Căn cứ Luật Ngân sách nhà nước số 89/2025/QH15;</w:t>
      </w:r>
    </w:p>
    <w:p w14:paraId="75DE807E" w14:textId="77777777" w:rsidR="001849BA" w:rsidRPr="00A201CF" w:rsidRDefault="001849BA" w:rsidP="001E0782">
      <w:pPr>
        <w:spacing w:before="60"/>
        <w:ind w:firstLine="720"/>
        <w:jc w:val="both"/>
        <w:rPr>
          <w:i/>
          <w:iCs/>
          <w:sz w:val="28"/>
          <w:szCs w:val="28"/>
          <w:lang w:val="vi-VN"/>
        </w:rPr>
      </w:pPr>
      <w:r w:rsidRPr="00A201CF">
        <w:rPr>
          <w:i/>
          <w:iCs/>
          <w:sz w:val="28"/>
          <w:szCs w:val="28"/>
          <w:lang w:val="vi-VN"/>
        </w:rPr>
        <w:t>Căn cứ Luật Thú y số 79/2015/QH13;</w:t>
      </w:r>
    </w:p>
    <w:p w14:paraId="7DDBCE1E" w14:textId="77777777" w:rsidR="001849BA" w:rsidRPr="00A201CF" w:rsidRDefault="001849BA" w:rsidP="001E0782">
      <w:pPr>
        <w:spacing w:before="60"/>
        <w:ind w:firstLine="720"/>
        <w:jc w:val="both"/>
        <w:rPr>
          <w:i/>
          <w:iCs/>
          <w:sz w:val="28"/>
          <w:szCs w:val="28"/>
          <w:lang w:val="vi-VN"/>
        </w:rPr>
      </w:pPr>
      <w:r w:rsidRPr="00A201CF">
        <w:rPr>
          <w:i/>
          <w:iCs/>
          <w:sz w:val="28"/>
          <w:szCs w:val="28"/>
          <w:lang w:val="vi-VN"/>
        </w:rPr>
        <w:t>Căn cứ Luật Lâm nghiệp số 16/2017/QH14;</w:t>
      </w:r>
    </w:p>
    <w:p w14:paraId="3A49BC70" w14:textId="77777777" w:rsidR="001849BA" w:rsidRPr="00A201CF" w:rsidRDefault="001849BA" w:rsidP="001E0782">
      <w:pPr>
        <w:spacing w:before="60"/>
        <w:ind w:firstLine="720"/>
        <w:jc w:val="both"/>
        <w:rPr>
          <w:i/>
          <w:iCs/>
          <w:sz w:val="28"/>
          <w:szCs w:val="28"/>
          <w:lang w:val="vi-VN"/>
        </w:rPr>
      </w:pPr>
      <w:r w:rsidRPr="00A201CF">
        <w:rPr>
          <w:i/>
          <w:iCs/>
          <w:sz w:val="28"/>
          <w:szCs w:val="28"/>
          <w:lang w:val="vi-VN"/>
        </w:rPr>
        <w:t>Căn cứ Luật Thủy sản số 18/2017/QH14:</w:t>
      </w:r>
    </w:p>
    <w:p w14:paraId="508ADAC5" w14:textId="613370E6" w:rsidR="001849BA" w:rsidRPr="00A201CF" w:rsidRDefault="001849BA" w:rsidP="001E0782">
      <w:pPr>
        <w:spacing w:before="60"/>
        <w:ind w:firstLine="720"/>
        <w:jc w:val="both"/>
        <w:rPr>
          <w:i/>
          <w:iCs/>
          <w:sz w:val="28"/>
          <w:szCs w:val="28"/>
          <w:lang w:val="vi-VN"/>
        </w:rPr>
      </w:pPr>
      <w:r w:rsidRPr="00A201CF">
        <w:rPr>
          <w:i/>
          <w:iCs/>
          <w:sz w:val="28"/>
          <w:szCs w:val="28"/>
          <w:lang w:val="vi-VN"/>
        </w:rPr>
        <w:t>Căn cứ Luật Tr</w:t>
      </w:r>
      <w:r w:rsidR="001E0782" w:rsidRPr="00A201CF">
        <w:rPr>
          <w:i/>
          <w:iCs/>
          <w:sz w:val="28"/>
          <w:szCs w:val="28"/>
          <w:lang w:val="vi-VN"/>
        </w:rPr>
        <w:t>ồng</w:t>
      </w:r>
      <w:r w:rsidRPr="00A201CF">
        <w:rPr>
          <w:i/>
          <w:iCs/>
          <w:sz w:val="28"/>
          <w:szCs w:val="28"/>
          <w:lang w:val="vi-VN"/>
        </w:rPr>
        <w:t xml:space="preserve"> trọt số 31/2018/QH14:</w:t>
      </w:r>
    </w:p>
    <w:p w14:paraId="0CFE92BB" w14:textId="79F79034" w:rsidR="001849BA" w:rsidRPr="00A201CF" w:rsidRDefault="001849BA" w:rsidP="001E0782">
      <w:pPr>
        <w:spacing w:before="60"/>
        <w:ind w:firstLine="720"/>
        <w:jc w:val="both"/>
        <w:rPr>
          <w:i/>
          <w:iCs/>
          <w:sz w:val="28"/>
          <w:szCs w:val="28"/>
          <w:lang w:val="vi-VN"/>
        </w:rPr>
      </w:pPr>
      <w:r w:rsidRPr="00A201CF">
        <w:rPr>
          <w:i/>
          <w:iCs/>
          <w:sz w:val="28"/>
          <w:szCs w:val="28"/>
          <w:lang w:val="vi-VN"/>
        </w:rPr>
        <w:t>Căn cứ Luật Chăn nuôi số 32/2018/QH14;</w:t>
      </w:r>
    </w:p>
    <w:p w14:paraId="7CE9EC2C" w14:textId="77B0EAA8" w:rsidR="00CF6635" w:rsidRPr="00A201CF" w:rsidRDefault="00CF6635" w:rsidP="001E0782">
      <w:pPr>
        <w:spacing w:before="60"/>
        <w:ind w:firstLine="720"/>
        <w:jc w:val="both"/>
        <w:rPr>
          <w:i/>
          <w:iCs/>
          <w:sz w:val="28"/>
          <w:szCs w:val="28"/>
          <w:lang w:val="vi-VN"/>
        </w:rPr>
      </w:pPr>
      <w:r w:rsidRPr="00A201CF">
        <w:rPr>
          <w:i/>
          <w:iCs/>
          <w:sz w:val="28"/>
          <w:szCs w:val="28"/>
          <w:lang w:val="vi-VN"/>
        </w:rPr>
        <w:t xml:space="preserve">Căn cứ </w:t>
      </w:r>
      <w:r w:rsidR="00EF3856" w:rsidRPr="00A201CF">
        <w:rPr>
          <w:i/>
          <w:iCs/>
          <w:sz w:val="28"/>
          <w:szCs w:val="28"/>
          <w:lang w:val="vi-VN"/>
        </w:rPr>
        <w:t xml:space="preserve">Luật </w:t>
      </w:r>
      <w:r w:rsidR="00456403" w:rsidRPr="00C02A75">
        <w:rPr>
          <w:i/>
          <w:iCs/>
          <w:sz w:val="28"/>
          <w:szCs w:val="28"/>
          <w:lang w:val="vi-VN"/>
        </w:rPr>
        <w:t>D</w:t>
      </w:r>
      <w:r w:rsidRPr="00A201CF">
        <w:rPr>
          <w:i/>
          <w:iCs/>
          <w:sz w:val="28"/>
          <w:szCs w:val="28"/>
          <w:lang w:val="vi-VN"/>
        </w:rPr>
        <w:t>oanh nghiệp số 59</w:t>
      </w:r>
      <w:r w:rsidRPr="002253D9">
        <w:rPr>
          <w:i/>
          <w:iCs/>
          <w:sz w:val="28"/>
          <w:szCs w:val="28"/>
          <w:lang w:val="vi-VN"/>
        </w:rPr>
        <w:t>/2020/QH14</w:t>
      </w:r>
      <w:r w:rsidRPr="00A201CF">
        <w:rPr>
          <w:i/>
          <w:iCs/>
          <w:sz w:val="28"/>
          <w:szCs w:val="28"/>
          <w:lang w:val="vi-VN"/>
        </w:rPr>
        <w:t xml:space="preserve"> </w:t>
      </w:r>
      <w:r w:rsidR="001849BA" w:rsidRPr="00A201CF">
        <w:rPr>
          <w:i/>
          <w:iCs/>
          <w:sz w:val="28"/>
          <w:szCs w:val="28"/>
          <w:lang w:val="vi-VN"/>
        </w:rPr>
        <w:t xml:space="preserve">được sửa đổi, bổ sung bởi Luật </w:t>
      </w:r>
      <w:r w:rsidRPr="00A201CF">
        <w:rPr>
          <w:i/>
          <w:iCs/>
          <w:sz w:val="28"/>
          <w:szCs w:val="28"/>
          <w:lang w:val="vi-VN"/>
        </w:rPr>
        <w:t xml:space="preserve">số </w:t>
      </w:r>
      <w:r w:rsidRPr="00A201CF">
        <w:rPr>
          <w:i/>
          <w:iCs/>
          <w:sz w:val="28"/>
          <w:szCs w:val="28"/>
          <w:shd w:val="clear" w:color="auto" w:fill="FFFFFF"/>
          <w:lang w:val="vi-VN"/>
        </w:rPr>
        <w:t>76/2025/QH15</w:t>
      </w:r>
      <w:r w:rsidRPr="00A201CF">
        <w:rPr>
          <w:i/>
          <w:iCs/>
          <w:sz w:val="28"/>
          <w:szCs w:val="28"/>
          <w:lang w:val="vi-VN"/>
        </w:rPr>
        <w:t>;</w:t>
      </w:r>
    </w:p>
    <w:bookmarkEnd w:id="0"/>
    <w:bookmarkEnd w:id="2"/>
    <w:p w14:paraId="33697577" w14:textId="138D9DCE" w:rsidR="00CF6635" w:rsidRPr="00DD7891" w:rsidRDefault="00CF6635" w:rsidP="001E0782">
      <w:pPr>
        <w:spacing w:before="60"/>
        <w:ind w:firstLine="720"/>
        <w:jc w:val="both"/>
        <w:rPr>
          <w:i/>
          <w:spacing w:val="-8"/>
          <w:sz w:val="28"/>
          <w:szCs w:val="28"/>
          <w:lang w:val="vi-VN"/>
        </w:rPr>
      </w:pPr>
      <w:r w:rsidRPr="00DD7891">
        <w:rPr>
          <w:i/>
          <w:iCs/>
          <w:spacing w:val="-8"/>
          <w:sz w:val="28"/>
          <w:szCs w:val="28"/>
          <w:lang w:val="vi-VN"/>
        </w:rPr>
        <w:t>Xét Tờ trình số</w:t>
      </w:r>
      <w:r w:rsidR="00B44B81" w:rsidRPr="00DD7891">
        <w:rPr>
          <w:i/>
          <w:iCs/>
          <w:spacing w:val="-8"/>
          <w:sz w:val="28"/>
          <w:szCs w:val="28"/>
          <w:lang w:val="vi-VN"/>
        </w:rPr>
        <w:t xml:space="preserve"> 409</w:t>
      </w:r>
      <w:r w:rsidRPr="00DD7891">
        <w:rPr>
          <w:i/>
          <w:iCs/>
          <w:spacing w:val="-8"/>
          <w:sz w:val="28"/>
          <w:szCs w:val="28"/>
          <w:lang w:val="vi-VN"/>
        </w:rPr>
        <w:t>/TTr-UBND ngày</w:t>
      </w:r>
      <w:r w:rsidR="00B44B81" w:rsidRPr="00DD7891">
        <w:rPr>
          <w:i/>
          <w:iCs/>
          <w:spacing w:val="-8"/>
          <w:sz w:val="28"/>
          <w:szCs w:val="28"/>
          <w:lang w:val="vi-VN"/>
        </w:rPr>
        <w:t xml:space="preserve"> 29 t</w:t>
      </w:r>
      <w:r w:rsidR="001849BA" w:rsidRPr="00DD7891">
        <w:rPr>
          <w:i/>
          <w:iCs/>
          <w:spacing w:val="-8"/>
          <w:sz w:val="28"/>
          <w:szCs w:val="28"/>
          <w:lang w:val="vi-VN"/>
        </w:rPr>
        <w:t>háng</w:t>
      </w:r>
      <w:r w:rsidR="00B44B81" w:rsidRPr="00DD7891">
        <w:rPr>
          <w:i/>
          <w:iCs/>
          <w:spacing w:val="-8"/>
          <w:sz w:val="28"/>
          <w:szCs w:val="28"/>
          <w:lang w:val="vi-VN"/>
        </w:rPr>
        <w:t xml:space="preserve"> 11 n</w:t>
      </w:r>
      <w:r w:rsidR="001849BA" w:rsidRPr="00DD7891">
        <w:rPr>
          <w:i/>
          <w:iCs/>
          <w:spacing w:val="-8"/>
          <w:sz w:val="28"/>
          <w:szCs w:val="28"/>
          <w:lang w:val="vi-VN"/>
        </w:rPr>
        <w:t xml:space="preserve">ăm </w:t>
      </w:r>
      <w:r w:rsidRPr="00DD7891">
        <w:rPr>
          <w:i/>
          <w:iCs/>
          <w:spacing w:val="-8"/>
          <w:sz w:val="28"/>
          <w:szCs w:val="28"/>
          <w:lang w:val="vi-VN"/>
        </w:rPr>
        <w:t xml:space="preserve">2025 của Ủy ban nhân dân tỉnh Lào Cai đề nghị ban hành Nghị quyết </w:t>
      </w:r>
      <w:r w:rsidR="00A201CF" w:rsidRPr="00DD7891">
        <w:rPr>
          <w:i/>
          <w:iCs/>
          <w:spacing w:val="-8"/>
          <w:sz w:val="28"/>
          <w:szCs w:val="28"/>
          <w:lang w:val="vi-VN"/>
        </w:rPr>
        <w:t>q</w:t>
      </w:r>
      <w:r w:rsidR="001E0782" w:rsidRPr="00DD7891">
        <w:rPr>
          <w:i/>
          <w:iCs/>
          <w:spacing w:val="-8"/>
          <w:sz w:val="28"/>
          <w:szCs w:val="28"/>
          <w:lang w:val="vi-VN"/>
        </w:rPr>
        <w:t>uy định</w:t>
      </w:r>
      <w:r w:rsidRPr="00DD7891">
        <w:rPr>
          <w:i/>
          <w:iCs/>
          <w:spacing w:val="-8"/>
          <w:sz w:val="28"/>
          <w:szCs w:val="28"/>
          <w:lang w:val="vi-VN"/>
        </w:rPr>
        <w:t xml:space="preserve"> một số chính sách khuyến khích, hỗ trợ phát triển sản xuất nông, </w:t>
      </w:r>
      <w:r w:rsidR="00EF3856" w:rsidRPr="00DD7891">
        <w:rPr>
          <w:i/>
          <w:iCs/>
          <w:spacing w:val="-8"/>
          <w:sz w:val="28"/>
          <w:szCs w:val="28"/>
          <w:lang w:val="vi-VN"/>
        </w:rPr>
        <w:t xml:space="preserve">lâm </w:t>
      </w:r>
      <w:r w:rsidRPr="00DD7891">
        <w:rPr>
          <w:i/>
          <w:iCs/>
          <w:spacing w:val="-8"/>
          <w:sz w:val="28"/>
          <w:szCs w:val="28"/>
          <w:lang w:val="vi-VN"/>
        </w:rPr>
        <w:t xml:space="preserve">nghiệp và thuỷ sản </w:t>
      </w:r>
      <w:r w:rsidR="001E0782" w:rsidRPr="00DD7891">
        <w:rPr>
          <w:i/>
          <w:iCs/>
          <w:spacing w:val="-8"/>
          <w:sz w:val="28"/>
          <w:szCs w:val="28"/>
          <w:lang w:val="vi-VN"/>
        </w:rPr>
        <w:t>trên địa bàn</w:t>
      </w:r>
      <w:r w:rsidRPr="00DD7891">
        <w:rPr>
          <w:i/>
          <w:iCs/>
          <w:spacing w:val="-8"/>
          <w:sz w:val="28"/>
          <w:szCs w:val="28"/>
          <w:lang w:val="vi-VN"/>
        </w:rPr>
        <w:t xml:space="preserve"> tỉnh Lào Cai; Báo cáo thẩm tra số</w:t>
      </w:r>
      <w:r w:rsidR="00A201CF" w:rsidRPr="00DD7891">
        <w:rPr>
          <w:i/>
          <w:iCs/>
          <w:spacing w:val="-8"/>
          <w:sz w:val="28"/>
          <w:szCs w:val="28"/>
          <w:lang w:val="vi-VN"/>
        </w:rPr>
        <w:t xml:space="preserve"> 214/</w:t>
      </w:r>
      <w:r w:rsidRPr="00DD7891">
        <w:rPr>
          <w:i/>
          <w:iCs/>
          <w:spacing w:val="-8"/>
          <w:sz w:val="28"/>
          <w:szCs w:val="28"/>
          <w:lang w:val="vi-VN"/>
        </w:rPr>
        <w:t>BC-BKTNS ngày</w:t>
      </w:r>
      <w:r w:rsidR="00A201CF" w:rsidRPr="00DD7891">
        <w:rPr>
          <w:i/>
          <w:iCs/>
          <w:spacing w:val="-8"/>
          <w:sz w:val="28"/>
          <w:szCs w:val="28"/>
          <w:lang w:val="vi-VN"/>
        </w:rPr>
        <w:t xml:space="preserve"> 05 </w:t>
      </w:r>
      <w:r w:rsidR="001849BA" w:rsidRPr="00DD7891">
        <w:rPr>
          <w:i/>
          <w:iCs/>
          <w:spacing w:val="-8"/>
          <w:sz w:val="28"/>
          <w:szCs w:val="28"/>
          <w:lang w:val="vi-VN"/>
        </w:rPr>
        <w:t>tháng</w:t>
      </w:r>
      <w:r w:rsidR="00A201CF" w:rsidRPr="00DD7891">
        <w:rPr>
          <w:i/>
          <w:iCs/>
          <w:spacing w:val="-8"/>
          <w:sz w:val="28"/>
          <w:szCs w:val="28"/>
          <w:lang w:val="vi-VN"/>
        </w:rPr>
        <w:t xml:space="preserve">12 </w:t>
      </w:r>
      <w:r w:rsidR="001849BA" w:rsidRPr="00DD7891">
        <w:rPr>
          <w:i/>
          <w:iCs/>
          <w:spacing w:val="-8"/>
          <w:sz w:val="28"/>
          <w:szCs w:val="28"/>
          <w:lang w:val="vi-VN"/>
        </w:rPr>
        <w:t xml:space="preserve">năm </w:t>
      </w:r>
      <w:r w:rsidRPr="00DD7891">
        <w:rPr>
          <w:i/>
          <w:iCs/>
          <w:spacing w:val="-8"/>
          <w:sz w:val="28"/>
          <w:szCs w:val="28"/>
          <w:lang w:val="vi-VN"/>
        </w:rPr>
        <w:t>2025 của Ban Kinh tế - Ngân sách Hội đồng nhân dân tỉnh; ý kiến thảo luận của đại biểu Hội đồng nhân dân tại kỳ họ</w:t>
      </w:r>
      <w:r w:rsidRPr="00DD7891">
        <w:rPr>
          <w:bCs/>
          <w:i/>
          <w:spacing w:val="-8"/>
          <w:sz w:val="28"/>
          <w:szCs w:val="28"/>
          <w:lang w:val="vi-VN"/>
        </w:rPr>
        <w:t>p</w:t>
      </w:r>
      <w:r w:rsidRPr="00DD7891">
        <w:rPr>
          <w:i/>
          <w:spacing w:val="-8"/>
          <w:sz w:val="28"/>
          <w:szCs w:val="28"/>
          <w:lang w:val="vi-VN"/>
        </w:rPr>
        <w:t>;</w:t>
      </w:r>
    </w:p>
    <w:p w14:paraId="6FCC2CB2" w14:textId="7C8F73C6" w:rsidR="00CF6635" w:rsidRPr="00A201CF" w:rsidRDefault="00CF6635" w:rsidP="001E0782">
      <w:pPr>
        <w:tabs>
          <w:tab w:val="left" w:pos="709"/>
        </w:tabs>
        <w:spacing w:before="60"/>
        <w:ind w:firstLine="720"/>
        <w:jc w:val="both"/>
        <w:rPr>
          <w:i/>
          <w:iCs/>
          <w:spacing w:val="4"/>
          <w:sz w:val="28"/>
          <w:szCs w:val="28"/>
          <w:lang w:val="vi-VN"/>
        </w:rPr>
      </w:pPr>
      <w:r w:rsidRPr="00A201CF">
        <w:rPr>
          <w:rStyle w:val="fontstyle01"/>
          <w:rFonts w:ascii="Times New Roman" w:hAnsi="Times New Roman"/>
          <w:b w:val="0"/>
          <w:i/>
          <w:color w:val="auto"/>
          <w:spacing w:val="4"/>
          <w:lang w:val="vi-VN"/>
        </w:rPr>
        <w:t xml:space="preserve">Hội đồng nhân dân </w:t>
      </w:r>
      <w:r w:rsidR="00AF1F93" w:rsidRPr="00A201CF">
        <w:rPr>
          <w:rStyle w:val="fontstyle01"/>
          <w:rFonts w:ascii="Times New Roman" w:hAnsi="Times New Roman"/>
          <w:b w:val="0"/>
          <w:i/>
          <w:color w:val="auto"/>
          <w:spacing w:val="-2"/>
          <w:lang w:val="vi-VN"/>
        </w:rPr>
        <w:t xml:space="preserve">tỉnh Lào Cai </w:t>
      </w:r>
      <w:r w:rsidRPr="00A201CF">
        <w:rPr>
          <w:rStyle w:val="fontstyle01"/>
          <w:rFonts w:ascii="Times New Roman" w:hAnsi="Times New Roman"/>
          <w:b w:val="0"/>
          <w:i/>
          <w:color w:val="auto"/>
          <w:spacing w:val="4"/>
          <w:lang w:val="vi-VN"/>
        </w:rPr>
        <w:t xml:space="preserve">ban hành Nghị quyết </w:t>
      </w:r>
      <w:bookmarkStart w:id="3" w:name="_Hlk212618029"/>
      <w:r w:rsidR="00A201CF" w:rsidRPr="00A201CF">
        <w:rPr>
          <w:i/>
          <w:iCs/>
          <w:spacing w:val="4"/>
          <w:sz w:val="28"/>
          <w:szCs w:val="28"/>
          <w:lang w:val="vi-VN"/>
        </w:rPr>
        <w:t>q</w:t>
      </w:r>
      <w:r w:rsidRPr="00A201CF">
        <w:rPr>
          <w:i/>
          <w:iCs/>
          <w:spacing w:val="4"/>
          <w:sz w:val="28"/>
          <w:szCs w:val="28"/>
          <w:lang w:val="vi-VN"/>
        </w:rPr>
        <w:t>uy định một số chính sách khuyến khích, hỗ trợ phát triển sản xuất nông,</w:t>
      </w:r>
      <w:r w:rsidR="003A0645" w:rsidRPr="00A201CF">
        <w:rPr>
          <w:i/>
          <w:iCs/>
          <w:spacing w:val="4"/>
          <w:sz w:val="28"/>
          <w:szCs w:val="28"/>
          <w:lang w:val="vi-VN"/>
        </w:rPr>
        <w:t xml:space="preserve"> lâm</w:t>
      </w:r>
      <w:r w:rsidRPr="00A201CF">
        <w:rPr>
          <w:i/>
          <w:iCs/>
          <w:spacing w:val="4"/>
          <w:sz w:val="28"/>
          <w:szCs w:val="28"/>
          <w:lang w:val="vi-VN"/>
        </w:rPr>
        <w:t xml:space="preserve"> nghiệp và thuỷ sản </w:t>
      </w:r>
      <w:r w:rsidR="001E0782" w:rsidRPr="00A201CF">
        <w:rPr>
          <w:i/>
          <w:iCs/>
          <w:spacing w:val="4"/>
          <w:sz w:val="28"/>
          <w:szCs w:val="28"/>
          <w:lang w:val="vi-VN"/>
        </w:rPr>
        <w:t xml:space="preserve">trên địa bàn </w:t>
      </w:r>
      <w:r w:rsidRPr="00A201CF">
        <w:rPr>
          <w:i/>
          <w:iCs/>
          <w:spacing w:val="4"/>
          <w:sz w:val="28"/>
          <w:szCs w:val="28"/>
          <w:lang w:val="vi-VN"/>
        </w:rPr>
        <w:t>tỉnh Lào Cai.</w:t>
      </w:r>
    </w:p>
    <w:bookmarkEnd w:id="3"/>
    <w:p w14:paraId="7DEA7DCC" w14:textId="4F01E3ED" w:rsidR="00CB73CB" w:rsidRPr="00A201CF" w:rsidRDefault="00CB73CB" w:rsidP="000D786E">
      <w:pPr>
        <w:tabs>
          <w:tab w:val="left" w:pos="709"/>
        </w:tabs>
        <w:spacing w:before="80"/>
        <w:ind w:firstLine="720"/>
        <w:jc w:val="both"/>
        <w:rPr>
          <w:b/>
          <w:bCs/>
          <w:sz w:val="28"/>
          <w:szCs w:val="28"/>
          <w:lang w:val="vi-VN"/>
        </w:rPr>
      </w:pPr>
      <w:r w:rsidRPr="00A201CF">
        <w:rPr>
          <w:b/>
          <w:bCs/>
          <w:sz w:val="28"/>
          <w:szCs w:val="28"/>
          <w:lang w:val="vi-VN"/>
        </w:rPr>
        <w:t xml:space="preserve">Điều 1. </w:t>
      </w:r>
      <w:r w:rsidRPr="00A201CF">
        <w:rPr>
          <w:sz w:val="28"/>
          <w:szCs w:val="28"/>
          <w:lang w:val="vi-VN"/>
        </w:rPr>
        <w:t xml:space="preserve">Ban hành </w:t>
      </w:r>
      <w:r w:rsidR="00F444B9" w:rsidRPr="00A201CF">
        <w:rPr>
          <w:sz w:val="28"/>
          <w:szCs w:val="28"/>
          <w:lang w:val="vi-VN"/>
        </w:rPr>
        <w:t xml:space="preserve">kèm theo Nghị quyết này </w:t>
      </w:r>
      <w:r w:rsidR="00A201CF" w:rsidRPr="00A201CF">
        <w:rPr>
          <w:sz w:val="28"/>
          <w:szCs w:val="28"/>
          <w:lang w:val="vi-VN"/>
        </w:rPr>
        <w:t>q</w:t>
      </w:r>
      <w:r w:rsidR="00F444B9" w:rsidRPr="00A201CF">
        <w:rPr>
          <w:sz w:val="28"/>
          <w:szCs w:val="28"/>
          <w:lang w:val="vi-VN"/>
        </w:rPr>
        <w:t xml:space="preserve">uy định </w:t>
      </w:r>
      <w:r w:rsidRPr="00A201CF">
        <w:rPr>
          <w:sz w:val="28"/>
          <w:szCs w:val="28"/>
          <w:lang w:val="vi-VN"/>
        </w:rPr>
        <w:t xml:space="preserve">một số chính sách khuyến khích, hỗ trợ </w:t>
      </w:r>
      <w:r w:rsidR="00F444B9" w:rsidRPr="00A201CF">
        <w:rPr>
          <w:sz w:val="28"/>
          <w:szCs w:val="28"/>
          <w:lang w:val="vi-VN"/>
        </w:rPr>
        <w:t xml:space="preserve">phát triển sản xuất nông, lâm nghiệp và thuỷ sản </w:t>
      </w:r>
      <w:r w:rsidR="001E0782" w:rsidRPr="00A201CF">
        <w:rPr>
          <w:sz w:val="28"/>
          <w:szCs w:val="28"/>
          <w:lang w:val="vi-VN"/>
        </w:rPr>
        <w:t>trên địa bàn</w:t>
      </w:r>
      <w:r w:rsidR="003E2D16" w:rsidRPr="00A201CF">
        <w:rPr>
          <w:sz w:val="28"/>
          <w:szCs w:val="28"/>
          <w:lang w:val="vi-VN"/>
        </w:rPr>
        <w:t xml:space="preserve"> </w:t>
      </w:r>
      <w:r w:rsidRPr="00A201CF">
        <w:rPr>
          <w:sz w:val="28"/>
          <w:szCs w:val="28"/>
          <w:lang w:val="vi-VN"/>
        </w:rPr>
        <w:t>tỉnh Lào Cai</w:t>
      </w:r>
    </w:p>
    <w:p w14:paraId="09C6A395" w14:textId="50EC3CAA" w:rsidR="008F4E7D" w:rsidRPr="002253D9" w:rsidRDefault="008F4E7D" w:rsidP="000D786E">
      <w:pPr>
        <w:spacing w:before="80"/>
        <w:ind w:firstLine="720"/>
        <w:jc w:val="both"/>
        <w:rPr>
          <w:b/>
          <w:sz w:val="28"/>
          <w:szCs w:val="28"/>
          <w:lang w:val="sv-SE"/>
        </w:rPr>
      </w:pPr>
      <w:bookmarkStart w:id="4" w:name="dieu_2"/>
      <w:bookmarkEnd w:id="1"/>
      <w:r w:rsidRPr="002253D9">
        <w:rPr>
          <w:b/>
          <w:sz w:val="28"/>
          <w:szCs w:val="28"/>
          <w:lang w:val="sv-SE"/>
        </w:rPr>
        <w:t xml:space="preserve">Điều </w:t>
      </w:r>
      <w:r w:rsidR="009E462E" w:rsidRPr="002253D9">
        <w:rPr>
          <w:b/>
          <w:sz w:val="28"/>
          <w:szCs w:val="28"/>
          <w:lang w:val="sv-SE"/>
        </w:rPr>
        <w:t>2</w:t>
      </w:r>
      <w:r w:rsidRPr="002253D9">
        <w:rPr>
          <w:b/>
          <w:sz w:val="28"/>
          <w:szCs w:val="28"/>
          <w:lang w:val="sv-SE"/>
        </w:rPr>
        <w:t>.</w:t>
      </w:r>
      <w:r w:rsidRPr="002253D9">
        <w:rPr>
          <w:b/>
          <w:sz w:val="28"/>
          <w:szCs w:val="28"/>
          <w:lang w:val="vi-VN"/>
        </w:rPr>
        <w:t xml:space="preserve"> </w:t>
      </w:r>
      <w:r w:rsidRPr="002253D9">
        <w:rPr>
          <w:b/>
          <w:sz w:val="28"/>
          <w:szCs w:val="28"/>
          <w:lang w:val="sv-SE"/>
        </w:rPr>
        <w:t>Tổ chức thực hiện</w:t>
      </w:r>
    </w:p>
    <w:p w14:paraId="29576C0E" w14:textId="4EEF94A5" w:rsidR="00CF6635" w:rsidRPr="00311603" w:rsidRDefault="00014705" w:rsidP="000D786E">
      <w:pPr>
        <w:spacing w:before="80"/>
        <w:ind w:firstLine="720"/>
        <w:jc w:val="both"/>
        <w:rPr>
          <w:sz w:val="28"/>
          <w:szCs w:val="28"/>
          <w:lang w:val="sv-SE"/>
        </w:rPr>
      </w:pPr>
      <w:r w:rsidRPr="00311603">
        <w:rPr>
          <w:sz w:val="28"/>
          <w:szCs w:val="28"/>
          <w:lang w:val="sv-SE"/>
        </w:rPr>
        <w:t xml:space="preserve">1. Giao Ủy ban nhân dân tỉnh </w:t>
      </w:r>
      <w:r w:rsidR="00686616" w:rsidRPr="00311603">
        <w:rPr>
          <w:sz w:val="28"/>
          <w:szCs w:val="28"/>
          <w:lang w:val="vi-VN"/>
        </w:rPr>
        <w:t xml:space="preserve">quy định </w:t>
      </w:r>
      <w:r w:rsidR="00CF6635" w:rsidRPr="00311603">
        <w:rPr>
          <w:sz w:val="28"/>
          <w:szCs w:val="28"/>
          <w:lang w:val="vi-VN"/>
        </w:rPr>
        <w:t>trình tự, thủ tục, hồ sơ thực hiện các chính sách và</w:t>
      </w:r>
      <w:r w:rsidR="00CF6635" w:rsidRPr="00311603">
        <w:rPr>
          <w:sz w:val="28"/>
          <w:szCs w:val="28"/>
          <w:lang w:val="sv-SE"/>
        </w:rPr>
        <w:t xml:space="preserve"> tổ chức triển khai thực hiện Nghị quyết.</w:t>
      </w:r>
    </w:p>
    <w:p w14:paraId="1B6DE3E3" w14:textId="77777777" w:rsidR="008F4E7D" w:rsidRPr="00A201CF" w:rsidRDefault="008F4E7D" w:rsidP="000D786E">
      <w:pPr>
        <w:widowControl w:val="0"/>
        <w:spacing w:before="80"/>
        <w:ind w:firstLine="720"/>
        <w:jc w:val="both"/>
        <w:rPr>
          <w:sz w:val="28"/>
          <w:szCs w:val="28"/>
          <w:lang w:val="sv-SE"/>
        </w:rPr>
      </w:pPr>
      <w:r w:rsidRPr="002253D9">
        <w:rPr>
          <w:bCs/>
          <w:sz w:val="28"/>
          <w:szCs w:val="28"/>
          <w:lang w:val="sv-SE"/>
        </w:rPr>
        <w:t xml:space="preserve">2. </w:t>
      </w:r>
      <w:r w:rsidRPr="002253D9">
        <w:rPr>
          <w:sz w:val="28"/>
          <w:szCs w:val="28"/>
          <w:lang w:val="vi-VN"/>
        </w:rPr>
        <w:t xml:space="preserve">Thường trực Hội đồng nhân dân, các </w:t>
      </w:r>
      <w:r w:rsidRPr="002253D9">
        <w:rPr>
          <w:sz w:val="28"/>
          <w:szCs w:val="28"/>
          <w:lang w:val="sv-SE"/>
        </w:rPr>
        <w:t>b</w:t>
      </w:r>
      <w:r w:rsidRPr="002253D9">
        <w:rPr>
          <w:sz w:val="28"/>
          <w:szCs w:val="28"/>
          <w:lang w:val="vi-VN"/>
        </w:rPr>
        <w:t xml:space="preserve">an Hội đồng nhân dân, các </w:t>
      </w:r>
      <w:r w:rsidRPr="002253D9">
        <w:rPr>
          <w:sz w:val="28"/>
          <w:szCs w:val="28"/>
          <w:lang w:val="sv-SE"/>
        </w:rPr>
        <w:t>t</w:t>
      </w:r>
      <w:r w:rsidRPr="002253D9">
        <w:rPr>
          <w:sz w:val="28"/>
          <w:szCs w:val="28"/>
          <w:lang w:val="vi-VN"/>
        </w:rPr>
        <w:t>ổ đại biểu và đại biểu Hội đồng nhân dân tỉnh giám sát việc thực hiện Nghị quyết.</w:t>
      </w:r>
    </w:p>
    <w:p w14:paraId="61CC39A7" w14:textId="614DDE0A" w:rsidR="008F4E7D" w:rsidRPr="00A201CF" w:rsidRDefault="008F4E7D" w:rsidP="000D786E">
      <w:pPr>
        <w:widowControl w:val="0"/>
        <w:spacing w:before="80"/>
        <w:ind w:firstLine="720"/>
        <w:jc w:val="both"/>
        <w:rPr>
          <w:b/>
          <w:bCs/>
          <w:sz w:val="28"/>
          <w:szCs w:val="28"/>
          <w:lang w:val="sv-SE"/>
        </w:rPr>
      </w:pPr>
      <w:r w:rsidRPr="00A201CF">
        <w:rPr>
          <w:b/>
          <w:bCs/>
          <w:sz w:val="28"/>
          <w:szCs w:val="28"/>
          <w:lang w:val="sv-SE"/>
        </w:rPr>
        <w:t xml:space="preserve">Điều </w:t>
      </w:r>
      <w:r w:rsidR="009E462E" w:rsidRPr="00A201CF">
        <w:rPr>
          <w:b/>
          <w:bCs/>
          <w:sz w:val="28"/>
          <w:szCs w:val="28"/>
          <w:lang w:val="sv-SE"/>
        </w:rPr>
        <w:t>3</w:t>
      </w:r>
      <w:r w:rsidRPr="00A201CF">
        <w:rPr>
          <w:b/>
          <w:bCs/>
          <w:sz w:val="28"/>
          <w:szCs w:val="28"/>
          <w:lang w:val="sv-SE"/>
        </w:rPr>
        <w:t>. Điều khoản thi hành</w:t>
      </w:r>
    </w:p>
    <w:p w14:paraId="72CCB2BA" w14:textId="44079953" w:rsidR="008F4E7D" w:rsidRPr="00A201CF" w:rsidRDefault="008F4E7D" w:rsidP="000D786E">
      <w:pPr>
        <w:widowControl w:val="0"/>
        <w:spacing w:before="80"/>
        <w:ind w:firstLine="720"/>
        <w:jc w:val="both"/>
        <w:rPr>
          <w:sz w:val="28"/>
          <w:szCs w:val="28"/>
          <w:lang w:val="sv-SE"/>
        </w:rPr>
      </w:pPr>
      <w:r w:rsidRPr="00A201CF">
        <w:rPr>
          <w:sz w:val="28"/>
          <w:szCs w:val="28"/>
          <w:lang w:val="sv-SE"/>
        </w:rPr>
        <w:t xml:space="preserve">1. Nghị quyết này có hiệu lực thi hành từ ngày </w:t>
      </w:r>
      <w:r w:rsidR="00A201CF">
        <w:rPr>
          <w:sz w:val="28"/>
          <w:szCs w:val="28"/>
          <w:lang w:val="sv-SE"/>
        </w:rPr>
        <w:t>01</w:t>
      </w:r>
      <w:r w:rsidRPr="00A201CF">
        <w:rPr>
          <w:sz w:val="28"/>
          <w:szCs w:val="28"/>
          <w:lang w:val="sv-SE"/>
        </w:rPr>
        <w:t xml:space="preserve"> tháng </w:t>
      </w:r>
      <w:r w:rsidR="00A201CF">
        <w:rPr>
          <w:sz w:val="28"/>
          <w:szCs w:val="28"/>
          <w:lang w:val="sv-SE"/>
        </w:rPr>
        <w:t>01</w:t>
      </w:r>
      <w:r w:rsidRPr="00A201CF">
        <w:rPr>
          <w:sz w:val="28"/>
          <w:szCs w:val="28"/>
          <w:lang w:val="sv-SE"/>
        </w:rPr>
        <w:t xml:space="preserve"> năm 202</w:t>
      </w:r>
      <w:r w:rsidR="00A201CF">
        <w:rPr>
          <w:sz w:val="28"/>
          <w:szCs w:val="28"/>
          <w:lang w:val="sv-SE"/>
        </w:rPr>
        <w:t>6</w:t>
      </w:r>
      <w:r w:rsidRPr="00A201CF">
        <w:rPr>
          <w:sz w:val="28"/>
          <w:szCs w:val="28"/>
          <w:lang w:val="sv-SE"/>
        </w:rPr>
        <w:t>.</w:t>
      </w:r>
    </w:p>
    <w:p w14:paraId="77BEE5F3" w14:textId="5C95E1C9" w:rsidR="008F4E7D" w:rsidRPr="00A201CF" w:rsidRDefault="008F4E7D" w:rsidP="000D786E">
      <w:pPr>
        <w:tabs>
          <w:tab w:val="left" w:pos="709"/>
        </w:tabs>
        <w:spacing w:before="80"/>
        <w:ind w:firstLine="720"/>
        <w:jc w:val="both"/>
        <w:rPr>
          <w:sz w:val="28"/>
          <w:szCs w:val="28"/>
          <w:lang w:val="sv-SE"/>
        </w:rPr>
      </w:pPr>
      <w:r w:rsidRPr="00A201CF">
        <w:rPr>
          <w:sz w:val="28"/>
          <w:szCs w:val="28"/>
          <w:lang w:val="sv-SE"/>
        </w:rPr>
        <w:lastRenderedPageBreak/>
        <w:t xml:space="preserve">2. </w:t>
      </w:r>
      <w:r w:rsidR="00456403">
        <w:rPr>
          <w:sz w:val="28"/>
          <w:szCs w:val="28"/>
          <w:lang w:val="sv-SE"/>
        </w:rPr>
        <w:t>B</w:t>
      </w:r>
      <w:r w:rsidR="002E486D" w:rsidRPr="00A201CF">
        <w:rPr>
          <w:sz w:val="28"/>
          <w:szCs w:val="28"/>
          <w:lang w:val="sv-SE"/>
        </w:rPr>
        <w:t>ãi bỏ</w:t>
      </w:r>
      <w:r w:rsidRPr="00A201CF">
        <w:rPr>
          <w:sz w:val="28"/>
          <w:szCs w:val="28"/>
          <w:lang w:val="sv-SE"/>
        </w:rPr>
        <w:t xml:space="preserve"> các </w:t>
      </w:r>
      <w:r w:rsidR="00072ACA">
        <w:rPr>
          <w:sz w:val="28"/>
          <w:szCs w:val="28"/>
          <w:lang w:val="sv-SE"/>
        </w:rPr>
        <w:t>n</w:t>
      </w:r>
      <w:r w:rsidRPr="00A201CF">
        <w:rPr>
          <w:sz w:val="28"/>
          <w:szCs w:val="28"/>
          <w:lang w:val="sv-SE"/>
        </w:rPr>
        <w:t>ghị quyết sau đây:</w:t>
      </w:r>
    </w:p>
    <w:p w14:paraId="7188A285" w14:textId="69F3F9F6" w:rsidR="008F4E7D" w:rsidRPr="00A201CF" w:rsidRDefault="00456403" w:rsidP="009D5FC2">
      <w:pPr>
        <w:tabs>
          <w:tab w:val="left" w:pos="709"/>
        </w:tabs>
        <w:spacing w:before="60"/>
        <w:ind w:firstLine="720"/>
        <w:jc w:val="both"/>
        <w:rPr>
          <w:sz w:val="28"/>
          <w:szCs w:val="28"/>
          <w:lang w:val="sv-SE"/>
        </w:rPr>
      </w:pPr>
      <w:r>
        <w:rPr>
          <w:sz w:val="28"/>
          <w:szCs w:val="28"/>
          <w:lang w:val="sv-SE"/>
        </w:rPr>
        <w:t>a)</w:t>
      </w:r>
      <w:r w:rsidR="008F4E7D" w:rsidRPr="00A201CF">
        <w:rPr>
          <w:sz w:val="28"/>
          <w:szCs w:val="28"/>
          <w:lang w:val="sv-SE"/>
        </w:rPr>
        <w:t xml:space="preserve"> Nghị quyết số 26/2020/NQ-HĐND ngày 04</w:t>
      </w:r>
      <w:r w:rsidR="00022821">
        <w:rPr>
          <w:sz w:val="28"/>
          <w:szCs w:val="28"/>
          <w:lang w:val="sv-SE"/>
        </w:rPr>
        <w:t xml:space="preserve"> tháng </w:t>
      </w:r>
      <w:r w:rsidR="008F4E7D" w:rsidRPr="00A201CF">
        <w:rPr>
          <w:sz w:val="28"/>
          <w:szCs w:val="28"/>
          <w:lang w:val="sv-SE"/>
        </w:rPr>
        <w:t>12</w:t>
      </w:r>
      <w:r w:rsidR="00022821">
        <w:rPr>
          <w:sz w:val="28"/>
          <w:szCs w:val="28"/>
          <w:lang w:val="sv-SE"/>
        </w:rPr>
        <w:t xml:space="preserve"> năm </w:t>
      </w:r>
      <w:r w:rsidR="008F4E7D" w:rsidRPr="00A201CF">
        <w:rPr>
          <w:sz w:val="28"/>
          <w:szCs w:val="28"/>
          <w:lang w:val="sv-SE"/>
        </w:rPr>
        <w:t xml:space="preserve">2020 của Hội đồng nhân dân tỉnh Lào Cai ban hành quy định một số chính sách khuyến khích phát triển sản xuất nông nghiệp trên địa bàn tỉnh Lào Cai; </w:t>
      </w:r>
    </w:p>
    <w:p w14:paraId="21CFC347" w14:textId="357B91F1" w:rsidR="008F4E7D" w:rsidRPr="00A201CF" w:rsidRDefault="00456403" w:rsidP="009D5FC2">
      <w:pPr>
        <w:tabs>
          <w:tab w:val="left" w:pos="709"/>
        </w:tabs>
        <w:spacing w:before="60"/>
        <w:ind w:firstLine="720"/>
        <w:jc w:val="both"/>
        <w:rPr>
          <w:spacing w:val="-4"/>
          <w:sz w:val="28"/>
          <w:szCs w:val="28"/>
          <w:lang w:val="sv-SE"/>
        </w:rPr>
      </w:pPr>
      <w:r>
        <w:rPr>
          <w:spacing w:val="-4"/>
          <w:sz w:val="28"/>
          <w:szCs w:val="28"/>
          <w:lang w:val="sv-SE"/>
        </w:rPr>
        <w:t>b)</w:t>
      </w:r>
      <w:r w:rsidR="008F4E7D" w:rsidRPr="00A201CF">
        <w:rPr>
          <w:spacing w:val="-4"/>
          <w:sz w:val="28"/>
          <w:szCs w:val="28"/>
          <w:lang w:val="sv-SE"/>
        </w:rPr>
        <w:t xml:space="preserve"> Nghị quyết số 33/2021/NQ-HĐND ngày 08</w:t>
      </w:r>
      <w:r w:rsidR="00022821">
        <w:rPr>
          <w:spacing w:val="-4"/>
          <w:sz w:val="28"/>
          <w:szCs w:val="28"/>
          <w:lang w:val="sv-SE"/>
        </w:rPr>
        <w:t xml:space="preserve"> tháng </w:t>
      </w:r>
      <w:r w:rsidR="008F4E7D" w:rsidRPr="00A201CF">
        <w:rPr>
          <w:spacing w:val="-4"/>
          <w:sz w:val="28"/>
          <w:szCs w:val="28"/>
          <w:lang w:val="sv-SE"/>
        </w:rPr>
        <w:t>12</w:t>
      </w:r>
      <w:r w:rsidR="00022821">
        <w:rPr>
          <w:spacing w:val="-4"/>
          <w:sz w:val="28"/>
          <w:szCs w:val="28"/>
          <w:lang w:val="sv-SE"/>
        </w:rPr>
        <w:t xml:space="preserve"> năm </w:t>
      </w:r>
      <w:r w:rsidR="008F4E7D" w:rsidRPr="00A201CF">
        <w:rPr>
          <w:spacing w:val="-4"/>
          <w:sz w:val="28"/>
          <w:szCs w:val="28"/>
          <w:lang w:val="sv-SE"/>
        </w:rPr>
        <w:t>2021 của Hội đồng nhân dân tỉnh Lào Cai sửa đổi, bổ sung điều 16 quy định kèm theo Nghị quyết số 26/2020/NQ-HĐND ngày 04</w:t>
      </w:r>
      <w:r w:rsidR="00022821">
        <w:rPr>
          <w:spacing w:val="-4"/>
          <w:sz w:val="28"/>
          <w:szCs w:val="28"/>
          <w:lang w:val="sv-SE"/>
        </w:rPr>
        <w:t xml:space="preserve"> tháng </w:t>
      </w:r>
      <w:r w:rsidR="008F4E7D" w:rsidRPr="00A201CF">
        <w:rPr>
          <w:spacing w:val="-4"/>
          <w:sz w:val="28"/>
          <w:szCs w:val="28"/>
          <w:lang w:val="sv-SE"/>
        </w:rPr>
        <w:t>12</w:t>
      </w:r>
      <w:r w:rsidR="00022821">
        <w:rPr>
          <w:spacing w:val="-4"/>
          <w:sz w:val="28"/>
          <w:szCs w:val="28"/>
          <w:lang w:val="sv-SE"/>
        </w:rPr>
        <w:t xml:space="preserve"> năm </w:t>
      </w:r>
      <w:r w:rsidR="008F4E7D" w:rsidRPr="00A201CF">
        <w:rPr>
          <w:spacing w:val="-4"/>
          <w:sz w:val="28"/>
          <w:szCs w:val="28"/>
          <w:lang w:val="sv-SE"/>
        </w:rPr>
        <w:t>2020 của Hội đồng nhân dân tỉnh Lào Cai ban hành quy định một số chính sách khuyến khích phát triển sản xuất nông nghiệp trên địa bàn tỉnh Lào Cai;</w:t>
      </w:r>
    </w:p>
    <w:p w14:paraId="3A83311E" w14:textId="5E288868" w:rsidR="008F4E7D" w:rsidRPr="00A201CF" w:rsidRDefault="00456403" w:rsidP="009D5FC2">
      <w:pPr>
        <w:tabs>
          <w:tab w:val="left" w:pos="709"/>
        </w:tabs>
        <w:spacing w:before="60"/>
        <w:ind w:firstLine="720"/>
        <w:jc w:val="both"/>
        <w:rPr>
          <w:spacing w:val="-2"/>
          <w:sz w:val="28"/>
          <w:szCs w:val="28"/>
          <w:lang w:val="sv-SE"/>
        </w:rPr>
      </w:pPr>
      <w:r>
        <w:rPr>
          <w:spacing w:val="-2"/>
          <w:sz w:val="28"/>
          <w:szCs w:val="28"/>
          <w:lang w:val="sv-SE"/>
        </w:rPr>
        <w:t>c)</w:t>
      </w:r>
      <w:r w:rsidR="008F4E7D" w:rsidRPr="00A201CF">
        <w:rPr>
          <w:spacing w:val="-2"/>
          <w:sz w:val="28"/>
          <w:szCs w:val="28"/>
          <w:lang w:val="sv-SE"/>
        </w:rPr>
        <w:t xml:space="preserve"> Nghị quyết số 15/2022/NQ-HĐND ngày 18</w:t>
      </w:r>
      <w:r w:rsidR="00022821">
        <w:rPr>
          <w:spacing w:val="-2"/>
          <w:sz w:val="28"/>
          <w:szCs w:val="28"/>
          <w:lang w:val="sv-SE"/>
        </w:rPr>
        <w:t xml:space="preserve"> tháng </w:t>
      </w:r>
      <w:r w:rsidR="008F4E7D" w:rsidRPr="00A201CF">
        <w:rPr>
          <w:spacing w:val="-2"/>
          <w:sz w:val="28"/>
          <w:szCs w:val="28"/>
          <w:lang w:val="sv-SE"/>
        </w:rPr>
        <w:t>10</w:t>
      </w:r>
      <w:r w:rsidR="00022821">
        <w:rPr>
          <w:spacing w:val="-2"/>
          <w:sz w:val="28"/>
          <w:szCs w:val="28"/>
          <w:lang w:val="sv-SE"/>
        </w:rPr>
        <w:t xml:space="preserve"> năm </w:t>
      </w:r>
      <w:r w:rsidR="008F4E7D" w:rsidRPr="00A201CF">
        <w:rPr>
          <w:spacing w:val="-2"/>
          <w:sz w:val="28"/>
          <w:szCs w:val="28"/>
          <w:lang w:val="sv-SE"/>
        </w:rPr>
        <w:t>2022 của Hội đồng nhân dân tỉnh Lào Cai sửa đổi, bổ sung một số điều của Nghị quyết số 26/2020/NQ-HĐND ngày 04</w:t>
      </w:r>
      <w:r w:rsidR="00022821">
        <w:rPr>
          <w:spacing w:val="-2"/>
          <w:sz w:val="28"/>
          <w:szCs w:val="28"/>
          <w:lang w:val="sv-SE"/>
        </w:rPr>
        <w:t xml:space="preserve"> tháng </w:t>
      </w:r>
      <w:r w:rsidR="008F4E7D" w:rsidRPr="00A201CF">
        <w:rPr>
          <w:spacing w:val="-2"/>
          <w:sz w:val="28"/>
          <w:szCs w:val="28"/>
          <w:lang w:val="sv-SE"/>
        </w:rPr>
        <w:t>12</w:t>
      </w:r>
      <w:r w:rsidR="00022821">
        <w:rPr>
          <w:spacing w:val="-2"/>
          <w:sz w:val="28"/>
          <w:szCs w:val="28"/>
          <w:lang w:val="sv-SE"/>
        </w:rPr>
        <w:t xml:space="preserve"> năm </w:t>
      </w:r>
      <w:r w:rsidR="008F4E7D" w:rsidRPr="00A201CF">
        <w:rPr>
          <w:spacing w:val="-2"/>
          <w:sz w:val="28"/>
          <w:szCs w:val="28"/>
          <w:lang w:val="sv-SE"/>
        </w:rPr>
        <w:t xml:space="preserve">2020 của Hội đồng nhân dân tỉnh Lào Cai ban hành quy định một số chính sách khuyến khích phát triển sản xuất nông nghiệp trên địa bàn tỉnh Lào Cai; </w:t>
      </w:r>
    </w:p>
    <w:p w14:paraId="560019D3" w14:textId="1494A7D7" w:rsidR="008F4E7D" w:rsidRPr="00A201CF" w:rsidRDefault="00456403" w:rsidP="009D5FC2">
      <w:pPr>
        <w:tabs>
          <w:tab w:val="left" w:pos="709"/>
        </w:tabs>
        <w:spacing w:before="60"/>
        <w:ind w:firstLine="720"/>
        <w:jc w:val="both"/>
        <w:rPr>
          <w:sz w:val="28"/>
          <w:szCs w:val="28"/>
          <w:lang w:val="sv-SE"/>
        </w:rPr>
      </w:pPr>
      <w:r>
        <w:rPr>
          <w:sz w:val="28"/>
          <w:szCs w:val="28"/>
          <w:lang w:val="sv-SE"/>
        </w:rPr>
        <w:t>d)</w:t>
      </w:r>
      <w:r w:rsidR="008F4E7D" w:rsidRPr="00A201CF">
        <w:rPr>
          <w:sz w:val="28"/>
          <w:szCs w:val="28"/>
          <w:lang w:val="sv-SE"/>
        </w:rPr>
        <w:t xml:space="preserve"> Nghị quyết số 69/2020/NQ-HĐND ngày 16</w:t>
      </w:r>
      <w:r w:rsidR="00022821">
        <w:rPr>
          <w:sz w:val="28"/>
          <w:szCs w:val="28"/>
          <w:lang w:val="sv-SE"/>
        </w:rPr>
        <w:t xml:space="preserve"> tháng </w:t>
      </w:r>
      <w:r w:rsidR="008F4E7D" w:rsidRPr="00A201CF">
        <w:rPr>
          <w:sz w:val="28"/>
          <w:szCs w:val="28"/>
          <w:lang w:val="sv-SE"/>
        </w:rPr>
        <w:t>12</w:t>
      </w:r>
      <w:r w:rsidR="00022821">
        <w:rPr>
          <w:sz w:val="28"/>
          <w:szCs w:val="28"/>
          <w:lang w:val="sv-SE"/>
        </w:rPr>
        <w:t xml:space="preserve"> năm </w:t>
      </w:r>
      <w:r w:rsidR="008F4E7D" w:rsidRPr="00A201CF">
        <w:rPr>
          <w:sz w:val="28"/>
          <w:szCs w:val="28"/>
          <w:lang w:val="sv-SE"/>
        </w:rPr>
        <w:t xml:space="preserve">2020 của Hội đồng nhân dân tỉnh Yên Bái ban hành quy định một số chính sách hỗ trợ phát triển sản xuất nông, lâm nghiệp và thuỷ sản tỉnh Yên Bái, giai đoạn 2021-2025; </w:t>
      </w:r>
    </w:p>
    <w:p w14:paraId="5CEB89E5" w14:textId="1EE8A400" w:rsidR="008F4E7D" w:rsidRPr="00A201CF" w:rsidRDefault="00456403" w:rsidP="009D5FC2">
      <w:pPr>
        <w:tabs>
          <w:tab w:val="left" w:pos="709"/>
        </w:tabs>
        <w:spacing w:before="60"/>
        <w:ind w:firstLine="720"/>
        <w:jc w:val="both"/>
        <w:rPr>
          <w:sz w:val="28"/>
          <w:szCs w:val="28"/>
          <w:lang w:val="sv-SE"/>
        </w:rPr>
      </w:pPr>
      <w:r>
        <w:rPr>
          <w:sz w:val="28"/>
          <w:szCs w:val="28"/>
          <w:lang w:val="sv-SE"/>
        </w:rPr>
        <w:t>đ)</w:t>
      </w:r>
      <w:r w:rsidR="008F4E7D" w:rsidRPr="00A201CF">
        <w:rPr>
          <w:sz w:val="28"/>
          <w:szCs w:val="28"/>
          <w:lang w:val="sv-SE"/>
        </w:rPr>
        <w:t xml:space="preserve"> Nghị quyết số 05/2022/NQ-HĐND ngày 30</w:t>
      </w:r>
      <w:r w:rsidR="00022821">
        <w:rPr>
          <w:sz w:val="28"/>
          <w:szCs w:val="28"/>
          <w:lang w:val="sv-SE"/>
        </w:rPr>
        <w:t xml:space="preserve"> tháng </w:t>
      </w:r>
      <w:r w:rsidR="008F4E7D" w:rsidRPr="00A201CF">
        <w:rPr>
          <w:sz w:val="28"/>
          <w:szCs w:val="28"/>
          <w:lang w:val="sv-SE"/>
        </w:rPr>
        <w:t>3</w:t>
      </w:r>
      <w:r w:rsidR="00022821">
        <w:rPr>
          <w:sz w:val="28"/>
          <w:szCs w:val="28"/>
          <w:lang w:val="sv-SE"/>
        </w:rPr>
        <w:t xml:space="preserve"> năm </w:t>
      </w:r>
      <w:r w:rsidR="008F4E7D" w:rsidRPr="00A201CF">
        <w:rPr>
          <w:sz w:val="28"/>
          <w:szCs w:val="28"/>
          <w:lang w:val="sv-SE"/>
        </w:rPr>
        <w:t>2022 của Hội đồng nhân dân tỉnh Yên Bái sửa đổi, bổ sung một số điều của quy định chính sách hỗ trợ phát triển sản xuất nông, lâm nghiệp và thuỷ sản tỉnh Yên Bái, giai đoạn 2021-2025 ban hành kèm theo nghị quyết số 69/2020/NQ-HĐND ngày 16</w:t>
      </w:r>
      <w:r w:rsidR="00022821">
        <w:rPr>
          <w:sz w:val="28"/>
          <w:szCs w:val="28"/>
          <w:lang w:val="sv-SE"/>
        </w:rPr>
        <w:t xml:space="preserve"> tháng </w:t>
      </w:r>
      <w:r w:rsidR="008F4E7D" w:rsidRPr="00A201CF">
        <w:rPr>
          <w:sz w:val="28"/>
          <w:szCs w:val="28"/>
          <w:lang w:val="sv-SE"/>
        </w:rPr>
        <w:t>12</w:t>
      </w:r>
      <w:r w:rsidR="00022821">
        <w:rPr>
          <w:sz w:val="28"/>
          <w:szCs w:val="28"/>
          <w:lang w:val="sv-SE"/>
        </w:rPr>
        <w:t xml:space="preserve"> năm </w:t>
      </w:r>
      <w:r w:rsidR="008F4E7D" w:rsidRPr="00A201CF">
        <w:rPr>
          <w:sz w:val="28"/>
          <w:szCs w:val="28"/>
          <w:lang w:val="sv-SE"/>
        </w:rPr>
        <w:t>2020 của Hội đồng nhân dân tỉnh Yên Bái</w:t>
      </w:r>
      <w:r w:rsidR="008C2670" w:rsidRPr="00A201CF">
        <w:rPr>
          <w:sz w:val="28"/>
          <w:szCs w:val="28"/>
          <w:lang w:val="sv-SE"/>
        </w:rPr>
        <w:t>;</w:t>
      </w:r>
    </w:p>
    <w:p w14:paraId="397DF0B9" w14:textId="479BB908" w:rsidR="00C47356" w:rsidRPr="00A201CF" w:rsidRDefault="00C47356" w:rsidP="00C47356">
      <w:pPr>
        <w:ind w:firstLine="720"/>
        <w:jc w:val="both"/>
        <w:rPr>
          <w:sz w:val="28"/>
          <w:szCs w:val="28"/>
          <w:lang w:val="sv-SE"/>
        </w:rPr>
      </w:pPr>
      <w:r w:rsidRPr="00A201CF">
        <w:rPr>
          <w:sz w:val="28"/>
          <w:szCs w:val="28"/>
          <w:lang w:val="sv-SE"/>
        </w:rPr>
        <w:t>3.</w:t>
      </w:r>
      <w:r w:rsidR="00A04DE8">
        <w:rPr>
          <w:sz w:val="28"/>
          <w:szCs w:val="28"/>
          <w:lang w:val="sv-SE"/>
        </w:rPr>
        <w:t xml:space="preserve"> </w:t>
      </w:r>
      <w:r w:rsidR="00456403">
        <w:rPr>
          <w:sz w:val="28"/>
          <w:szCs w:val="28"/>
          <w:lang w:val="sv-SE"/>
        </w:rPr>
        <w:t>Bãi bỏ s</w:t>
      </w:r>
      <w:r w:rsidR="00A04DE8" w:rsidRPr="00A04DE8">
        <w:rPr>
          <w:sz w:val="28"/>
          <w:szCs w:val="28"/>
          <w:lang w:val="sv-SE"/>
        </w:rPr>
        <w:t>ố thứ tự 28; 29; 30 Mục II.1; số thứ tự 7; 8 Mục II.2 Phụ lục I ban hành kèm theo Nghị quyết số 12/NQ-HĐND ngày 08 tháng 7 năm 2025 của Hội đồng nhân dân tỉnh Lào Cai về việc tiếp tục thực hiện, bãi bỏ một phần, bãi bỏ toàn bộ một số nghị quyết quy định về chính sách chi ngân sách nhà nước trên địa bàn tỉnh Lào Cai</w:t>
      </w:r>
      <w:r w:rsidR="00456403">
        <w:rPr>
          <w:sz w:val="28"/>
          <w:szCs w:val="28"/>
          <w:lang w:val="sv-SE"/>
        </w:rPr>
        <w:t>.</w:t>
      </w:r>
    </w:p>
    <w:p w14:paraId="1C8BFD47" w14:textId="3C4DD0F4" w:rsidR="005B314E" w:rsidRPr="002253D9" w:rsidRDefault="008F4E7D" w:rsidP="001E0782">
      <w:pPr>
        <w:widowControl w:val="0"/>
        <w:spacing w:before="60"/>
        <w:ind w:firstLine="720"/>
        <w:jc w:val="both"/>
        <w:rPr>
          <w:i/>
          <w:iCs/>
          <w:sz w:val="28"/>
          <w:szCs w:val="28"/>
          <w:lang w:val="pl-PL"/>
        </w:rPr>
      </w:pPr>
      <w:r w:rsidRPr="002253D9">
        <w:rPr>
          <w:i/>
          <w:iCs/>
          <w:sz w:val="28"/>
          <w:szCs w:val="28"/>
          <w:lang w:val="pl-PL"/>
        </w:rPr>
        <w:t>Nghị quyết này đã được Hội đồng nhân dân tỉnh Lào Cai khoá XVI, Kỳ họp thứ</w:t>
      </w:r>
      <w:r w:rsidR="00A04DE8">
        <w:rPr>
          <w:i/>
          <w:iCs/>
          <w:sz w:val="28"/>
          <w:szCs w:val="28"/>
          <w:lang w:val="pl-PL"/>
        </w:rPr>
        <w:t xml:space="preserve"> 6</w:t>
      </w:r>
      <w:r w:rsidRPr="002253D9">
        <w:rPr>
          <w:i/>
          <w:iCs/>
          <w:sz w:val="28"/>
          <w:szCs w:val="28"/>
          <w:lang w:val="pl-PL"/>
        </w:rPr>
        <w:t xml:space="preserve"> thông qua ngày </w:t>
      </w:r>
      <w:r w:rsidR="00311603">
        <w:rPr>
          <w:i/>
          <w:iCs/>
          <w:sz w:val="28"/>
          <w:szCs w:val="28"/>
          <w:lang w:val="pl-PL"/>
        </w:rPr>
        <w:t>09</w:t>
      </w:r>
      <w:r w:rsidRPr="002253D9">
        <w:rPr>
          <w:i/>
          <w:iCs/>
          <w:sz w:val="28"/>
          <w:szCs w:val="28"/>
          <w:lang w:val="pl-PL"/>
        </w:rPr>
        <w:t xml:space="preserve"> tháng </w:t>
      </w:r>
      <w:r w:rsidR="00A04DE8">
        <w:rPr>
          <w:i/>
          <w:iCs/>
          <w:sz w:val="28"/>
          <w:szCs w:val="28"/>
          <w:lang w:val="pl-PL"/>
        </w:rPr>
        <w:t>12</w:t>
      </w:r>
      <w:r w:rsidRPr="002253D9">
        <w:rPr>
          <w:i/>
          <w:iCs/>
          <w:sz w:val="28"/>
          <w:szCs w:val="28"/>
          <w:lang w:val="pl-PL"/>
        </w:rPr>
        <w:t xml:space="preserve"> năm 2025.</w:t>
      </w:r>
      <w:bookmarkEnd w:id="4"/>
    </w:p>
    <w:p w14:paraId="1685D6CE" w14:textId="77777777" w:rsidR="006F77CB" w:rsidRPr="00191AF8" w:rsidRDefault="006F77CB" w:rsidP="001E0782">
      <w:pPr>
        <w:widowControl w:val="0"/>
        <w:spacing w:before="60"/>
        <w:ind w:firstLine="720"/>
        <w:jc w:val="both"/>
        <w:rPr>
          <w:i/>
          <w:iCs/>
          <w:sz w:val="12"/>
          <w:szCs w:val="12"/>
          <w:lang w:val="pl-PL"/>
        </w:rPr>
      </w:pPr>
    </w:p>
    <w:tbl>
      <w:tblPr>
        <w:tblW w:w="9072" w:type="dxa"/>
        <w:tblInd w:w="-142" w:type="dxa"/>
        <w:tblLook w:val="01E0" w:firstRow="1" w:lastRow="1" w:firstColumn="1" w:lastColumn="1" w:noHBand="0" w:noVBand="0"/>
      </w:tblPr>
      <w:tblGrid>
        <w:gridCol w:w="5200"/>
        <w:gridCol w:w="3872"/>
      </w:tblGrid>
      <w:tr w:rsidR="002253D9" w:rsidRPr="00C02A75" w14:paraId="2913818A" w14:textId="77777777" w:rsidTr="00662432">
        <w:trPr>
          <w:trHeight w:val="851"/>
        </w:trPr>
        <w:tc>
          <w:tcPr>
            <w:tcW w:w="5200" w:type="dxa"/>
          </w:tcPr>
          <w:p w14:paraId="38CDE00A" w14:textId="77777777" w:rsidR="00810B53" w:rsidRPr="002253D9" w:rsidRDefault="00810B53" w:rsidP="00583D24">
            <w:pPr>
              <w:jc w:val="both"/>
              <w:rPr>
                <w:b/>
                <w:lang w:val="pl-PL"/>
              </w:rPr>
            </w:pPr>
            <w:r w:rsidRPr="002253D9">
              <w:rPr>
                <w:b/>
                <w:i/>
                <w:lang w:val="pl-PL"/>
              </w:rPr>
              <w:t>Nơi nhận:</w:t>
            </w:r>
            <w:r w:rsidRPr="002253D9">
              <w:rPr>
                <w:b/>
                <w:lang w:val="pl-PL"/>
              </w:rPr>
              <w:tab/>
            </w:r>
            <w:r w:rsidRPr="002253D9">
              <w:rPr>
                <w:b/>
                <w:lang w:val="pl-PL"/>
              </w:rPr>
              <w:tab/>
            </w:r>
            <w:r w:rsidRPr="002253D9">
              <w:rPr>
                <w:b/>
                <w:lang w:val="pl-PL"/>
              </w:rPr>
              <w:tab/>
            </w:r>
            <w:r w:rsidRPr="002253D9">
              <w:rPr>
                <w:b/>
                <w:lang w:val="pl-PL"/>
              </w:rPr>
              <w:tab/>
            </w:r>
          </w:p>
          <w:p w14:paraId="43359A5D" w14:textId="77777777" w:rsidR="000D786E" w:rsidRPr="00A201CF" w:rsidRDefault="000D786E" w:rsidP="00583D24">
            <w:pPr>
              <w:jc w:val="both"/>
              <w:rPr>
                <w:sz w:val="22"/>
                <w:szCs w:val="22"/>
                <w:lang w:val="pl-PL"/>
              </w:rPr>
            </w:pPr>
            <w:r w:rsidRPr="00A201CF">
              <w:rPr>
                <w:sz w:val="22"/>
                <w:szCs w:val="22"/>
                <w:lang w:val="pl-PL"/>
              </w:rPr>
              <w:t xml:space="preserve">- Ủy ban Thường vụ Quốc hội; </w:t>
            </w:r>
          </w:p>
          <w:p w14:paraId="18D3F83A" w14:textId="77777777" w:rsidR="00A04DE8" w:rsidRDefault="000D786E" w:rsidP="00583D24">
            <w:pPr>
              <w:jc w:val="both"/>
              <w:rPr>
                <w:sz w:val="22"/>
                <w:szCs w:val="22"/>
                <w:lang w:val="pl-PL"/>
              </w:rPr>
            </w:pPr>
            <w:r w:rsidRPr="00A201CF">
              <w:rPr>
                <w:sz w:val="22"/>
                <w:szCs w:val="22"/>
                <w:lang w:val="pl-PL"/>
              </w:rPr>
              <w:t xml:space="preserve">- Chính phủ; </w:t>
            </w:r>
          </w:p>
          <w:p w14:paraId="2AE84186" w14:textId="7DED6F4E" w:rsidR="000D786E" w:rsidRPr="00A201CF" w:rsidRDefault="000D786E" w:rsidP="00583D24">
            <w:pPr>
              <w:jc w:val="both"/>
              <w:rPr>
                <w:sz w:val="22"/>
                <w:szCs w:val="22"/>
                <w:lang w:val="pl-PL"/>
              </w:rPr>
            </w:pPr>
            <w:r w:rsidRPr="00A201CF">
              <w:rPr>
                <w:sz w:val="22"/>
                <w:szCs w:val="22"/>
                <w:lang w:val="pl-PL"/>
              </w:rPr>
              <w:t xml:space="preserve">- Bộ Nông nghiệp và Môi trường; </w:t>
            </w:r>
          </w:p>
          <w:p w14:paraId="7E565AEB" w14:textId="77777777" w:rsidR="000D786E" w:rsidRPr="00A201CF" w:rsidRDefault="000D786E" w:rsidP="00583D24">
            <w:pPr>
              <w:jc w:val="both"/>
              <w:rPr>
                <w:sz w:val="22"/>
                <w:szCs w:val="22"/>
                <w:lang w:val="pl-PL"/>
              </w:rPr>
            </w:pPr>
            <w:r w:rsidRPr="00A201CF">
              <w:rPr>
                <w:sz w:val="22"/>
                <w:szCs w:val="22"/>
                <w:lang w:val="pl-PL"/>
              </w:rPr>
              <w:t>- Bộ Tài chính;</w:t>
            </w:r>
          </w:p>
          <w:p w14:paraId="705BE172" w14:textId="56F994CE" w:rsidR="000D786E" w:rsidRPr="00A201CF" w:rsidRDefault="000D786E" w:rsidP="00583D24">
            <w:pPr>
              <w:jc w:val="both"/>
              <w:rPr>
                <w:sz w:val="22"/>
                <w:szCs w:val="22"/>
                <w:lang w:val="pl-PL"/>
              </w:rPr>
            </w:pPr>
            <w:r w:rsidRPr="00A201CF">
              <w:rPr>
                <w:sz w:val="22"/>
                <w:szCs w:val="22"/>
                <w:lang w:val="pl-PL"/>
              </w:rPr>
              <w:t xml:space="preserve">- Cục Kiểm tra </w:t>
            </w:r>
            <w:r w:rsidR="00456403">
              <w:rPr>
                <w:sz w:val="22"/>
                <w:szCs w:val="22"/>
                <w:lang w:val="pl-PL"/>
              </w:rPr>
              <w:t>VB</w:t>
            </w:r>
            <w:r w:rsidRPr="00A201CF">
              <w:rPr>
                <w:sz w:val="22"/>
                <w:szCs w:val="22"/>
                <w:lang w:val="pl-PL"/>
              </w:rPr>
              <w:t xml:space="preserve"> và Quản lý </w:t>
            </w:r>
            <w:r w:rsidR="00456403">
              <w:rPr>
                <w:sz w:val="22"/>
                <w:szCs w:val="22"/>
                <w:lang w:val="pl-PL"/>
              </w:rPr>
              <w:t>XLVPHC</w:t>
            </w:r>
            <w:r w:rsidRPr="00A201CF">
              <w:rPr>
                <w:sz w:val="22"/>
                <w:szCs w:val="22"/>
                <w:lang w:val="pl-PL"/>
              </w:rPr>
              <w:t>, Bộ Tư pháp;</w:t>
            </w:r>
          </w:p>
          <w:p w14:paraId="4E372E5A" w14:textId="77777777" w:rsidR="000D786E" w:rsidRPr="00A201CF" w:rsidRDefault="000D786E" w:rsidP="00583D24">
            <w:pPr>
              <w:jc w:val="both"/>
              <w:rPr>
                <w:sz w:val="22"/>
                <w:szCs w:val="22"/>
                <w:lang w:val="pl-PL"/>
              </w:rPr>
            </w:pPr>
            <w:r w:rsidRPr="00A201CF">
              <w:rPr>
                <w:sz w:val="22"/>
                <w:szCs w:val="22"/>
                <w:lang w:val="pl-PL"/>
              </w:rPr>
              <w:t>- Thường trực Tỉnh uỷ;</w:t>
            </w:r>
          </w:p>
          <w:p w14:paraId="185C9354" w14:textId="6FEEA993" w:rsidR="000D786E" w:rsidRPr="00A201CF" w:rsidRDefault="000D786E" w:rsidP="00583D24">
            <w:pPr>
              <w:jc w:val="both"/>
              <w:rPr>
                <w:sz w:val="22"/>
                <w:szCs w:val="22"/>
                <w:lang w:val="pl-PL"/>
              </w:rPr>
            </w:pPr>
            <w:r w:rsidRPr="00A201CF">
              <w:rPr>
                <w:sz w:val="22"/>
                <w:szCs w:val="22"/>
                <w:lang w:val="pl-PL"/>
              </w:rPr>
              <w:t xml:space="preserve">- Thường trực Đảng ủy các cơ quan </w:t>
            </w:r>
            <w:r w:rsidR="00191AF8">
              <w:rPr>
                <w:sz w:val="22"/>
                <w:szCs w:val="22"/>
                <w:lang w:val="pl-PL"/>
              </w:rPr>
              <w:t>đ</w:t>
            </w:r>
            <w:r w:rsidRPr="00A201CF">
              <w:rPr>
                <w:sz w:val="22"/>
                <w:szCs w:val="22"/>
                <w:lang w:val="pl-PL"/>
              </w:rPr>
              <w:t>ảng tỉnh;</w:t>
            </w:r>
          </w:p>
          <w:p w14:paraId="71CC961B" w14:textId="77777777" w:rsidR="000D786E" w:rsidRPr="00A201CF" w:rsidRDefault="000D786E" w:rsidP="00583D24">
            <w:pPr>
              <w:jc w:val="both"/>
              <w:rPr>
                <w:sz w:val="22"/>
                <w:szCs w:val="22"/>
                <w:lang w:val="pl-PL"/>
              </w:rPr>
            </w:pPr>
            <w:r w:rsidRPr="00A201CF">
              <w:rPr>
                <w:sz w:val="22"/>
                <w:szCs w:val="22"/>
                <w:lang w:val="pl-PL"/>
              </w:rPr>
              <w:t>- Thường trực HĐND tỉnh;</w:t>
            </w:r>
          </w:p>
          <w:p w14:paraId="63C1C3EF" w14:textId="1DEDAA45" w:rsidR="000D786E" w:rsidRPr="00A201CF" w:rsidRDefault="000D786E" w:rsidP="00583D24">
            <w:pPr>
              <w:jc w:val="both"/>
              <w:rPr>
                <w:sz w:val="22"/>
                <w:szCs w:val="22"/>
                <w:lang w:val="pl-PL"/>
              </w:rPr>
            </w:pPr>
            <w:r w:rsidRPr="00A201CF">
              <w:rPr>
                <w:sz w:val="22"/>
                <w:szCs w:val="22"/>
                <w:lang w:val="pl-PL"/>
              </w:rPr>
              <w:t>- Uy ban nhân dân tỉnh;</w:t>
            </w:r>
            <w:r w:rsidR="00A04DE8">
              <w:rPr>
                <w:sz w:val="22"/>
                <w:szCs w:val="22"/>
                <w:lang w:val="pl-PL"/>
              </w:rPr>
              <w:t xml:space="preserve"> </w:t>
            </w:r>
            <w:r w:rsidRPr="00A201CF">
              <w:rPr>
                <w:sz w:val="22"/>
                <w:szCs w:val="22"/>
                <w:lang w:val="pl-PL"/>
              </w:rPr>
              <w:t>Đoàn Đại biểu Quốc hội tỉnh;</w:t>
            </w:r>
          </w:p>
          <w:p w14:paraId="575E3364" w14:textId="77777777" w:rsidR="000D786E" w:rsidRPr="002253D9" w:rsidRDefault="000D786E" w:rsidP="00583D24">
            <w:pPr>
              <w:jc w:val="both"/>
              <w:rPr>
                <w:sz w:val="22"/>
                <w:szCs w:val="22"/>
              </w:rPr>
            </w:pPr>
            <w:r w:rsidRPr="002253D9">
              <w:rPr>
                <w:sz w:val="22"/>
                <w:szCs w:val="22"/>
              </w:rPr>
              <w:t>- Ban TT UBMTTQ Việt Nam tỉnh;</w:t>
            </w:r>
          </w:p>
          <w:p w14:paraId="08D76EF3" w14:textId="77777777" w:rsidR="000D786E" w:rsidRPr="002253D9" w:rsidRDefault="000D786E" w:rsidP="00583D24">
            <w:pPr>
              <w:jc w:val="both"/>
              <w:rPr>
                <w:sz w:val="22"/>
                <w:szCs w:val="22"/>
              </w:rPr>
            </w:pPr>
            <w:r w:rsidRPr="002253D9">
              <w:rPr>
                <w:sz w:val="22"/>
                <w:szCs w:val="22"/>
              </w:rPr>
              <w:t xml:space="preserve">- Các cơ quan, ban, ngành, đoàn thể cấp tỉnh; </w:t>
            </w:r>
          </w:p>
          <w:p w14:paraId="56CA17DA" w14:textId="77777777" w:rsidR="000D786E" w:rsidRPr="002253D9" w:rsidRDefault="000D786E" w:rsidP="00583D24">
            <w:pPr>
              <w:jc w:val="both"/>
              <w:rPr>
                <w:sz w:val="22"/>
                <w:szCs w:val="22"/>
              </w:rPr>
            </w:pPr>
            <w:r w:rsidRPr="002253D9">
              <w:rPr>
                <w:sz w:val="22"/>
                <w:szCs w:val="22"/>
              </w:rPr>
              <w:t>- Đại biểu HĐND tỉnh;</w:t>
            </w:r>
          </w:p>
          <w:p w14:paraId="3E66BAA6" w14:textId="0011900F" w:rsidR="000D786E" w:rsidRPr="002253D9" w:rsidRDefault="000D786E" w:rsidP="00583D24">
            <w:pPr>
              <w:jc w:val="both"/>
              <w:rPr>
                <w:sz w:val="22"/>
                <w:szCs w:val="22"/>
              </w:rPr>
            </w:pPr>
            <w:r w:rsidRPr="002253D9">
              <w:rPr>
                <w:sz w:val="22"/>
                <w:szCs w:val="22"/>
              </w:rPr>
              <w:t>- TT. HĐND, UBND các xã, phường;</w:t>
            </w:r>
          </w:p>
          <w:p w14:paraId="22A61EDD" w14:textId="4D959F6A" w:rsidR="000D786E" w:rsidRPr="002253D9" w:rsidRDefault="000D786E" w:rsidP="00583D24">
            <w:pPr>
              <w:jc w:val="both"/>
              <w:rPr>
                <w:sz w:val="22"/>
                <w:szCs w:val="22"/>
              </w:rPr>
            </w:pPr>
            <w:r w:rsidRPr="002253D9">
              <w:rPr>
                <w:sz w:val="22"/>
                <w:szCs w:val="22"/>
              </w:rPr>
              <w:t>- V</w:t>
            </w:r>
            <w:r w:rsidR="00A04DE8">
              <w:rPr>
                <w:sz w:val="22"/>
                <w:szCs w:val="22"/>
              </w:rPr>
              <w:t xml:space="preserve">P: </w:t>
            </w:r>
            <w:r w:rsidRPr="002253D9">
              <w:rPr>
                <w:sz w:val="22"/>
                <w:szCs w:val="22"/>
              </w:rPr>
              <w:t>T</w:t>
            </w:r>
            <w:r w:rsidR="00A04DE8">
              <w:rPr>
                <w:sz w:val="22"/>
                <w:szCs w:val="22"/>
              </w:rPr>
              <w:t xml:space="preserve">U, </w:t>
            </w:r>
            <w:r w:rsidRPr="002253D9">
              <w:rPr>
                <w:sz w:val="22"/>
                <w:szCs w:val="22"/>
              </w:rPr>
              <w:t>Đoàn ĐBQH và HĐND</w:t>
            </w:r>
            <w:r w:rsidR="00A04DE8">
              <w:rPr>
                <w:sz w:val="22"/>
                <w:szCs w:val="22"/>
              </w:rPr>
              <w:t xml:space="preserve">, </w:t>
            </w:r>
            <w:r w:rsidRPr="002253D9">
              <w:rPr>
                <w:sz w:val="22"/>
                <w:szCs w:val="22"/>
              </w:rPr>
              <w:t>UBND tỉnh;</w:t>
            </w:r>
          </w:p>
          <w:p w14:paraId="3D098E33" w14:textId="3CD04E2A" w:rsidR="000D786E" w:rsidRDefault="000D786E" w:rsidP="00583D24">
            <w:pPr>
              <w:jc w:val="both"/>
              <w:rPr>
                <w:sz w:val="22"/>
                <w:szCs w:val="22"/>
              </w:rPr>
            </w:pPr>
            <w:r w:rsidRPr="002253D9">
              <w:rPr>
                <w:sz w:val="22"/>
                <w:szCs w:val="22"/>
              </w:rPr>
              <w:t>- Công báo, Cổng TT</w:t>
            </w:r>
            <w:r w:rsidR="00A04DE8">
              <w:rPr>
                <w:sz w:val="22"/>
                <w:szCs w:val="22"/>
              </w:rPr>
              <w:t>-</w:t>
            </w:r>
            <w:r w:rsidRPr="002253D9">
              <w:rPr>
                <w:sz w:val="22"/>
                <w:szCs w:val="22"/>
              </w:rPr>
              <w:t>ĐT, Báo và PTTH tỉnh;</w:t>
            </w:r>
          </w:p>
          <w:p w14:paraId="7215AD8C" w14:textId="43346FB6" w:rsidR="00456403" w:rsidRPr="002253D9" w:rsidRDefault="00456403" w:rsidP="00583D24">
            <w:pPr>
              <w:jc w:val="both"/>
              <w:rPr>
                <w:sz w:val="22"/>
                <w:szCs w:val="22"/>
              </w:rPr>
            </w:pPr>
            <w:r>
              <w:rPr>
                <w:sz w:val="22"/>
                <w:szCs w:val="22"/>
              </w:rPr>
              <w:t>- Các phòng chuyên môn;</w:t>
            </w:r>
          </w:p>
          <w:p w14:paraId="561BA3EB" w14:textId="6ED24CA1" w:rsidR="000D786E" w:rsidRPr="002253D9" w:rsidRDefault="000D786E" w:rsidP="00583D24">
            <w:pPr>
              <w:jc w:val="both"/>
              <w:rPr>
                <w:i/>
                <w:lang w:val="pl-PL"/>
              </w:rPr>
            </w:pPr>
            <w:r w:rsidRPr="002253D9">
              <w:rPr>
                <w:sz w:val="22"/>
                <w:szCs w:val="22"/>
              </w:rPr>
              <w:t>- Lưu: VT.</w:t>
            </w:r>
          </w:p>
        </w:tc>
        <w:tc>
          <w:tcPr>
            <w:tcW w:w="3872" w:type="dxa"/>
          </w:tcPr>
          <w:p w14:paraId="7D6C6535" w14:textId="77777777" w:rsidR="00810B53" w:rsidRPr="002253D9" w:rsidRDefault="00810B53" w:rsidP="00583D24">
            <w:pPr>
              <w:spacing w:before="60"/>
              <w:jc w:val="center"/>
              <w:rPr>
                <w:b/>
                <w:sz w:val="28"/>
                <w:szCs w:val="28"/>
                <w:lang w:val="nl-NL"/>
              </w:rPr>
            </w:pPr>
            <w:r w:rsidRPr="002253D9">
              <w:rPr>
                <w:b/>
                <w:sz w:val="28"/>
                <w:szCs w:val="28"/>
                <w:lang w:val="nl-NL"/>
              </w:rPr>
              <w:t>CHỦ TỊCH</w:t>
            </w:r>
          </w:p>
          <w:p w14:paraId="4273963E" w14:textId="77777777" w:rsidR="00810B53" w:rsidRPr="002253D9" w:rsidRDefault="00810B53" w:rsidP="00583D24">
            <w:pPr>
              <w:spacing w:before="60"/>
              <w:jc w:val="center"/>
              <w:rPr>
                <w:b/>
                <w:sz w:val="28"/>
                <w:szCs w:val="28"/>
                <w:lang w:val="nl-NL"/>
              </w:rPr>
            </w:pPr>
          </w:p>
          <w:p w14:paraId="6757A941" w14:textId="77777777" w:rsidR="00810B53" w:rsidRPr="002253D9" w:rsidRDefault="00810B53" w:rsidP="00583D24">
            <w:pPr>
              <w:spacing w:before="60"/>
              <w:jc w:val="center"/>
              <w:rPr>
                <w:b/>
                <w:sz w:val="28"/>
                <w:szCs w:val="28"/>
                <w:lang w:val="nl-NL"/>
              </w:rPr>
            </w:pPr>
          </w:p>
          <w:p w14:paraId="29050F90" w14:textId="75489B7E" w:rsidR="00810B53" w:rsidRPr="002253D9" w:rsidRDefault="00C02A75" w:rsidP="00583D24">
            <w:pPr>
              <w:spacing w:before="60"/>
              <w:jc w:val="center"/>
              <w:rPr>
                <w:b/>
                <w:sz w:val="28"/>
                <w:szCs w:val="28"/>
                <w:lang w:val="nl-NL"/>
              </w:rPr>
            </w:pPr>
            <w:r>
              <w:rPr>
                <w:b/>
                <w:sz w:val="28"/>
                <w:szCs w:val="28"/>
                <w:lang w:val="nl-NL"/>
              </w:rPr>
              <w:t>(Đã ký)</w:t>
            </w:r>
          </w:p>
          <w:p w14:paraId="4232BED6" w14:textId="77777777" w:rsidR="00810B53" w:rsidRPr="002253D9" w:rsidRDefault="00810B53" w:rsidP="00583D24">
            <w:pPr>
              <w:spacing w:before="60"/>
              <w:jc w:val="center"/>
              <w:rPr>
                <w:b/>
                <w:sz w:val="28"/>
                <w:szCs w:val="28"/>
                <w:lang w:val="nl-NL"/>
              </w:rPr>
            </w:pPr>
          </w:p>
          <w:p w14:paraId="2FCFE213" w14:textId="77777777" w:rsidR="00810B53" w:rsidRPr="002253D9" w:rsidRDefault="00810B53" w:rsidP="00583D24">
            <w:pPr>
              <w:spacing w:before="60"/>
              <w:jc w:val="center"/>
              <w:rPr>
                <w:b/>
                <w:sz w:val="28"/>
                <w:szCs w:val="28"/>
                <w:lang w:val="nl-NL"/>
              </w:rPr>
            </w:pPr>
          </w:p>
          <w:p w14:paraId="5520AD92" w14:textId="77777777" w:rsidR="00810B53" w:rsidRPr="002253D9" w:rsidRDefault="00810B53" w:rsidP="00583D24">
            <w:pPr>
              <w:spacing w:before="60"/>
              <w:jc w:val="center"/>
              <w:rPr>
                <w:b/>
                <w:sz w:val="28"/>
                <w:szCs w:val="28"/>
                <w:lang w:val="nl-NL"/>
              </w:rPr>
            </w:pPr>
            <w:r w:rsidRPr="002253D9">
              <w:rPr>
                <w:b/>
                <w:sz w:val="28"/>
                <w:szCs w:val="28"/>
                <w:lang w:val="nl-NL"/>
              </w:rPr>
              <w:t>Trịnh Việt Hùng</w:t>
            </w:r>
          </w:p>
          <w:p w14:paraId="61AF9C7E" w14:textId="77777777" w:rsidR="00810B53" w:rsidRPr="002253D9" w:rsidRDefault="00810B53" w:rsidP="00583D24">
            <w:pPr>
              <w:spacing w:before="60"/>
              <w:jc w:val="center"/>
              <w:rPr>
                <w:b/>
                <w:lang w:val="nl-NL"/>
              </w:rPr>
            </w:pPr>
          </w:p>
        </w:tc>
      </w:tr>
    </w:tbl>
    <w:p w14:paraId="384088D8" w14:textId="77777777" w:rsidR="00662432" w:rsidRPr="002253D9" w:rsidRDefault="00662432" w:rsidP="00993E42">
      <w:pPr>
        <w:jc w:val="center"/>
        <w:rPr>
          <w:b/>
          <w:sz w:val="27"/>
          <w:szCs w:val="27"/>
          <w:lang w:val="nl-NL"/>
        </w:rPr>
        <w:sectPr w:rsidR="00662432" w:rsidRPr="002253D9" w:rsidSect="00191AF8">
          <w:headerReference w:type="default" r:id="rId9"/>
          <w:pgSz w:w="11907" w:h="16840" w:code="9"/>
          <w:pgMar w:top="1134" w:right="851" w:bottom="1134" w:left="1701" w:header="567" w:footer="567" w:gutter="0"/>
          <w:cols w:space="720"/>
          <w:titlePg/>
          <w:docGrid w:linePitch="326"/>
        </w:sectPr>
      </w:pPr>
      <w:bookmarkStart w:id="5" w:name="_Hlk212102075"/>
    </w:p>
    <w:tbl>
      <w:tblPr>
        <w:tblW w:w="9322" w:type="dxa"/>
        <w:jc w:val="center"/>
        <w:tblLook w:val="0000" w:firstRow="0" w:lastRow="0" w:firstColumn="0" w:lastColumn="0" w:noHBand="0" w:noVBand="0"/>
      </w:tblPr>
      <w:tblGrid>
        <w:gridCol w:w="3369"/>
        <w:gridCol w:w="5953"/>
      </w:tblGrid>
      <w:tr w:rsidR="00713C55" w:rsidRPr="002253D9" w14:paraId="1EC3E801" w14:textId="77777777" w:rsidTr="00662432">
        <w:trPr>
          <w:jc w:val="center"/>
        </w:trPr>
        <w:tc>
          <w:tcPr>
            <w:tcW w:w="3369" w:type="dxa"/>
          </w:tcPr>
          <w:p w14:paraId="538722AE" w14:textId="77777777" w:rsidR="00F40C59" w:rsidRPr="002253D9" w:rsidRDefault="00F40C59" w:rsidP="00993E42">
            <w:pPr>
              <w:jc w:val="center"/>
              <w:rPr>
                <w:b/>
                <w:sz w:val="27"/>
                <w:szCs w:val="27"/>
                <w:lang w:val="nl-NL"/>
              </w:rPr>
            </w:pPr>
            <w:r w:rsidRPr="002253D9">
              <w:rPr>
                <w:b/>
                <w:sz w:val="27"/>
                <w:szCs w:val="27"/>
                <w:lang w:val="nl-NL"/>
              </w:rPr>
              <w:lastRenderedPageBreak/>
              <w:t>HỘI ĐỒNG NHÂN DÂN</w:t>
            </w:r>
          </w:p>
          <w:p w14:paraId="024A54EA" w14:textId="77777777" w:rsidR="00F40C59" w:rsidRPr="002253D9" w:rsidRDefault="00F40C59" w:rsidP="00993E42">
            <w:pPr>
              <w:jc w:val="center"/>
              <w:rPr>
                <w:b/>
                <w:sz w:val="27"/>
                <w:szCs w:val="27"/>
                <w:lang w:val="nl-NL"/>
              </w:rPr>
            </w:pPr>
            <w:r w:rsidRPr="002253D9">
              <w:rPr>
                <w:b/>
                <w:sz w:val="27"/>
                <w:szCs w:val="27"/>
                <w:lang w:val="nl-NL"/>
              </w:rPr>
              <w:t xml:space="preserve"> TỈNH LÀO CAI</w:t>
            </w:r>
          </w:p>
          <w:p w14:paraId="78A85777" w14:textId="4C3B3A5D" w:rsidR="00F40C59" w:rsidRPr="002253D9" w:rsidRDefault="00F40C59" w:rsidP="00993E42">
            <w:pPr>
              <w:jc w:val="center"/>
              <w:rPr>
                <w:szCs w:val="28"/>
                <w:lang w:val="nl-NL"/>
              </w:rPr>
            </w:pPr>
            <w:r w:rsidRPr="002253D9">
              <w:rPr>
                <w:noProof/>
              </w:rPr>
              <mc:AlternateContent>
                <mc:Choice Requires="wps">
                  <w:drawing>
                    <wp:anchor distT="4294967295" distB="4294967295" distL="114300" distR="114300" simplePos="0" relativeHeight="251664896" behindDoc="0" locked="0" layoutInCell="1" allowOverlap="1" wp14:anchorId="48A69766" wp14:editId="43C04C84">
                      <wp:simplePos x="0" y="0"/>
                      <wp:positionH relativeFrom="column">
                        <wp:posOffset>730885</wp:posOffset>
                      </wp:positionH>
                      <wp:positionV relativeFrom="paragraph">
                        <wp:posOffset>27304</wp:posOffset>
                      </wp:positionV>
                      <wp:extent cx="596265" cy="0"/>
                      <wp:effectExtent l="0" t="0" r="0" b="0"/>
                      <wp:wrapNone/>
                      <wp:docPr id="18877307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42A31" id="Straight Connector 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5pt,2.15pt" to="10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"/>
                  </w:pict>
                </mc:Fallback>
              </mc:AlternateContent>
            </w:r>
          </w:p>
        </w:tc>
        <w:tc>
          <w:tcPr>
            <w:tcW w:w="5953" w:type="dxa"/>
          </w:tcPr>
          <w:p w14:paraId="6D3074DA" w14:textId="77777777" w:rsidR="00F40C59" w:rsidRPr="002253D9" w:rsidRDefault="00F40C59" w:rsidP="00993E42">
            <w:pPr>
              <w:keepNext/>
              <w:jc w:val="center"/>
              <w:outlineLvl w:val="0"/>
              <w:rPr>
                <w:b/>
                <w:sz w:val="27"/>
                <w:szCs w:val="27"/>
                <w:lang w:val="nl-NL"/>
              </w:rPr>
            </w:pPr>
            <w:r w:rsidRPr="002253D9">
              <w:rPr>
                <w:b/>
                <w:sz w:val="27"/>
                <w:szCs w:val="27"/>
                <w:lang w:val="nl-NL"/>
              </w:rPr>
              <w:t>CỘNG HÒA XÃ HỘI CHỦ NGHĨA VIỆT NAM</w:t>
            </w:r>
          </w:p>
          <w:p w14:paraId="76FFD371" w14:textId="77777777" w:rsidR="00F40C59" w:rsidRPr="002253D9" w:rsidRDefault="00F40C59" w:rsidP="00993E42">
            <w:pPr>
              <w:jc w:val="center"/>
              <w:rPr>
                <w:b/>
                <w:sz w:val="28"/>
                <w:szCs w:val="28"/>
                <w:lang w:val="nl-NL"/>
              </w:rPr>
            </w:pPr>
            <w:r w:rsidRPr="002253D9">
              <w:rPr>
                <w:b/>
                <w:sz w:val="28"/>
                <w:szCs w:val="28"/>
                <w:lang w:val="nl-NL"/>
              </w:rPr>
              <w:t>Độc lập - Tự do - Hạnh phúc</w:t>
            </w:r>
          </w:p>
          <w:p w14:paraId="4F5F86D1" w14:textId="6A9236C9" w:rsidR="00F40C59" w:rsidRPr="002253D9" w:rsidRDefault="00F40C59" w:rsidP="00993E42">
            <w:pPr>
              <w:jc w:val="center"/>
              <w:rPr>
                <w:szCs w:val="28"/>
                <w:lang w:val="nl-NL"/>
              </w:rPr>
            </w:pPr>
            <w:r w:rsidRPr="002253D9">
              <w:rPr>
                <w:noProof/>
              </w:rPr>
              <mc:AlternateContent>
                <mc:Choice Requires="wps">
                  <w:drawing>
                    <wp:anchor distT="4294967295" distB="4294967295" distL="114300" distR="114300" simplePos="0" relativeHeight="251658752" behindDoc="0" locked="0" layoutInCell="1" allowOverlap="1" wp14:anchorId="3A0B0337" wp14:editId="67240D8B">
                      <wp:simplePos x="0" y="0"/>
                      <wp:positionH relativeFrom="column">
                        <wp:posOffset>775970</wp:posOffset>
                      </wp:positionH>
                      <wp:positionV relativeFrom="paragraph">
                        <wp:posOffset>27939</wp:posOffset>
                      </wp:positionV>
                      <wp:extent cx="2073275" cy="0"/>
                      <wp:effectExtent l="0" t="0" r="0" b="0"/>
                      <wp:wrapNone/>
                      <wp:docPr id="117841829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2D9643" id="Straight Connector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2.2pt" to="224.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"/>
                  </w:pict>
                </mc:Fallback>
              </mc:AlternateContent>
            </w:r>
          </w:p>
        </w:tc>
      </w:tr>
    </w:tbl>
    <w:p w14:paraId="3ADED2FE" w14:textId="38D61913" w:rsidR="00F40C59" w:rsidRPr="002253D9" w:rsidRDefault="00F40C59" w:rsidP="00F40C59">
      <w:pPr>
        <w:spacing w:before="80"/>
        <w:jc w:val="center"/>
        <w:rPr>
          <w:b/>
          <w:sz w:val="28"/>
          <w:szCs w:val="28"/>
          <w:lang w:val="nl-NL"/>
        </w:rPr>
      </w:pPr>
      <w:r w:rsidRPr="002253D9">
        <w:rPr>
          <w:b/>
          <w:sz w:val="28"/>
          <w:szCs w:val="28"/>
          <w:lang w:val="nl-NL"/>
        </w:rPr>
        <w:t>QUY ĐỊNH</w:t>
      </w:r>
    </w:p>
    <w:p w14:paraId="115122F5" w14:textId="77777777" w:rsidR="00F40C59" w:rsidRPr="002253D9" w:rsidRDefault="00F40C59" w:rsidP="00F40C59">
      <w:pPr>
        <w:jc w:val="center"/>
        <w:rPr>
          <w:b/>
          <w:spacing w:val="-4"/>
          <w:sz w:val="28"/>
          <w:szCs w:val="28"/>
          <w:lang w:val="nl-NL"/>
        </w:rPr>
      </w:pPr>
      <w:r w:rsidRPr="00A201CF">
        <w:rPr>
          <w:b/>
          <w:spacing w:val="-4"/>
          <w:sz w:val="28"/>
          <w:szCs w:val="28"/>
          <w:lang w:val="nl-NL"/>
        </w:rPr>
        <w:t>M</w:t>
      </w:r>
      <w:r w:rsidRPr="002253D9">
        <w:rPr>
          <w:b/>
          <w:spacing w:val="-4"/>
          <w:sz w:val="28"/>
          <w:szCs w:val="28"/>
          <w:lang w:val="nl-NL"/>
        </w:rPr>
        <w:t xml:space="preserve">ột số chính sách khuyến khích, hỗ trợ phát triển </w:t>
      </w:r>
      <w:bookmarkStart w:id="6" w:name="_Hlk211796891"/>
      <w:r w:rsidRPr="002253D9">
        <w:rPr>
          <w:b/>
          <w:spacing w:val="-4"/>
          <w:sz w:val="28"/>
          <w:szCs w:val="28"/>
          <w:lang w:val="nl-NL"/>
        </w:rPr>
        <w:t xml:space="preserve">sản xuất </w:t>
      </w:r>
    </w:p>
    <w:p w14:paraId="70B6CBD2" w14:textId="78F5F71A" w:rsidR="00F40C59" w:rsidRDefault="00F40C59" w:rsidP="00F40C59">
      <w:pPr>
        <w:jc w:val="center"/>
        <w:rPr>
          <w:b/>
          <w:spacing w:val="-4"/>
          <w:sz w:val="28"/>
          <w:szCs w:val="28"/>
          <w:lang w:val="nl-NL"/>
        </w:rPr>
      </w:pPr>
      <w:r w:rsidRPr="002253D9">
        <w:rPr>
          <w:b/>
          <w:spacing w:val="-4"/>
          <w:sz w:val="28"/>
          <w:szCs w:val="28"/>
          <w:lang w:val="nl-NL"/>
        </w:rPr>
        <w:t>nông, lâm nghiệp và thủy sản</w:t>
      </w:r>
      <w:r w:rsidR="003554C4" w:rsidRPr="002253D9">
        <w:rPr>
          <w:b/>
          <w:spacing w:val="-4"/>
          <w:sz w:val="28"/>
          <w:szCs w:val="28"/>
          <w:lang w:val="nl-NL"/>
        </w:rPr>
        <w:t xml:space="preserve"> trên địa bàn</w:t>
      </w:r>
      <w:r w:rsidRPr="002253D9">
        <w:rPr>
          <w:b/>
          <w:spacing w:val="-4"/>
          <w:sz w:val="28"/>
          <w:szCs w:val="28"/>
          <w:lang w:val="nl-NL"/>
        </w:rPr>
        <w:t xml:space="preserve"> tỉnh Lào Cai</w:t>
      </w:r>
    </w:p>
    <w:p w14:paraId="79779870" w14:textId="0BDD2566" w:rsidR="00A04DE8" w:rsidRPr="002253D9" w:rsidRDefault="00A04DE8" w:rsidP="00F40C59">
      <w:pPr>
        <w:jc w:val="center"/>
        <w:rPr>
          <w:b/>
          <w:spacing w:val="-4"/>
          <w:sz w:val="28"/>
          <w:szCs w:val="28"/>
          <w:lang w:val="nl-NL"/>
        </w:rPr>
      </w:pPr>
      <w:r>
        <w:rPr>
          <w:b/>
          <w:noProof/>
          <w:spacing w:val="-4"/>
          <w:sz w:val="28"/>
          <w:szCs w:val="28"/>
          <w:lang w:val="nl-NL"/>
        </w:rPr>
        <mc:AlternateContent>
          <mc:Choice Requires="wps">
            <w:drawing>
              <wp:anchor distT="0" distB="0" distL="114300" distR="114300" simplePos="0" relativeHeight="251665920" behindDoc="0" locked="0" layoutInCell="1" allowOverlap="1" wp14:anchorId="3DF06ECE" wp14:editId="135DC001">
                <wp:simplePos x="0" y="0"/>
                <wp:positionH relativeFrom="column">
                  <wp:posOffset>2552065</wp:posOffset>
                </wp:positionH>
                <wp:positionV relativeFrom="paragraph">
                  <wp:posOffset>77470</wp:posOffset>
                </wp:positionV>
                <wp:extent cx="787400" cy="0"/>
                <wp:effectExtent l="0" t="0" r="0" b="0"/>
                <wp:wrapNone/>
                <wp:docPr id="1744568378" name="Straight Connector 6"/>
                <wp:cNvGraphicFramePr/>
                <a:graphic xmlns:a="http://schemas.openxmlformats.org/drawingml/2006/main">
                  <a:graphicData uri="http://schemas.microsoft.com/office/word/2010/wordprocessingShape">
                    <wps:wsp>
                      <wps:cNvCnPr/>
                      <wps:spPr>
                        <a:xfrm>
                          <a:off x="0" y="0"/>
                          <a:ext cx="78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B16CF" id="Straight Connector 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00.95pt,6.1pt" to="262.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KKmQEAAIcDAAAOAAAAZHJzL2Uyb0RvYy54bWysU8tu2zAQvBfoPxC815KDogk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" strokecolor="black [3200]" strokeweight=".5pt">
                <v:stroke joinstyle="miter"/>
              </v:line>
            </w:pict>
          </mc:Fallback>
        </mc:AlternateContent>
      </w:r>
    </w:p>
    <w:bookmarkEnd w:id="6"/>
    <w:p w14:paraId="2FB627AF" w14:textId="6C73BDEE" w:rsidR="00F40C59" w:rsidRPr="002253D9" w:rsidRDefault="00F40C59" w:rsidP="00F40C59">
      <w:pPr>
        <w:jc w:val="center"/>
        <w:rPr>
          <w:i/>
          <w:spacing w:val="-4"/>
          <w:sz w:val="28"/>
          <w:szCs w:val="28"/>
          <w:lang w:val="nl-NL"/>
        </w:rPr>
      </w:pPr>
      <w:r w:rsidRPr="002253D9">
        <w:rPr>
          <w:i/>
          <w:spacing w:val="-4"/>
          <w:sz w:val="28"/>
          <w:szCs w:val="28"/>
          <w:lang w:val="nl-NL"/>
        </w:rPr>
        <w:t xml:space="preserve">(Ban hành kèm theo Nghị quyết số </w:t>
      </w:r>
      <w:r w:rsidR="00786147">
        <w:rPr>
          <w:i/>
          <w:spacing w:val="-4"/>
          <w:sz w:val="28"/>
          <w:szCs w:val="28"/>
          <w:lang w:val="nl-NL"/>
        </w:rPr>
        <w:t>43</w:t>
      </w:r>
      <w:r w:rsidRPr="002253D9">
        <w:rPr>
          <w:i/>
          <w:spacing w:val="-4"/>
          <w:sz w:val="28"/>
          <w:szCs w:val="28"/>
          <w:lang w:val="nl-NL"/>
        </w:rPr>
        <w:t xml:space="preserve">/2025/NQ-HĐND ngày </w:t>
      </w:r>
      <w:r w:rsidR="00311603">
        <w:rPr>
          <w:i/>
          <w:spacing w:val="-4"/>
          <w:sz w:val="28"/>
          <w:szCs w:val="28"/>
          <w:lang w:val="nl-NL"/>
        </w:rPr>
        <w:t>09</w:t>
      </w:r>
      <w:r w:rsidR="00A04DE8">
        <w:rPr>
          <w:i/>
          <w:spacing w:val="-4"/>
          <w:sz w:val="28"/>
          <w:szCs w:val="28"/>
          <w:lang w:val="nl-NL"/>
        </w:rPr>
        <w:t xml:space="preserve"> tháng</w:t>
      </w:r>
      <w:r w:rsidR="001E0782" w:rsidRPr="002253D9">
        <w:rPr>
          <w:i/>
          <w:spacing w:val="-4"/>
          <w:sz w:val="28"/>
          <w:szCs w:val="28"/>
          <w:lang w:val="nl-NL"/>
        </w:rPr>
        <w:t xml:space="preserve"> </w:t>
      </w:r>
      <w:r w:rsidR="00A04DE8">
        <w:rPr>
          <w:i/>
          <w:spacing w:val="-4"/>
          <w:sz w:val="28"/>
          <w:szCs w:val="28"/>
          <w:lang w:val="nl-NL"/>
        </w:rPr>
        <w:t xml:space="preserve">12 năm </w:t>
      </w:r>
      <w:r w:rsidR="001E0782" w:rsidRPr="002253D9">
        <w:rPr>
          <w:i/>
          <w:spacing w:val="-4"/>
          <w:sz w:val="28"/>
          <w:szCs w:val="28"/>
          <w:lang w:val="nl-NL"/>
        </w:rPr>
        <w:t>2025</w:t>
      </w:r>
      <w:r w:rsidRPr="002253D9">
        <w:rPr>
          <w:i/>
          <w:spacing w:val="-4"/>
          <w:sz w:val="28"/>
          <w:szCs w:val="28"/>
          <w:lang w:val="nl-NL"/>
        </w:rPr>
        <w:t xml:space="preserve"> </w:t>
      </w:r>
    </w:p>
    <w:p w14:paraId="7A1D29BB" w14:textId="77777777" w:rsidR="00F40C59" w:rsidRPr="002253D9" w:rsidRDefault="00F40C59" w:rsidP="00F40C59">
      <w:pPr>
        <w:jc w:val="center"/>
        <w:rPr>
          <w:i/>
          <w:spacing w:val="-4"/>
          <w:sz w:val="28"/>
          <w:szCs w:val="28"/>
          <w:lang w:val="nl-NL"/>
        </w:rPr>
      </w:pPr>
      <w:r w:rsidRPr="002253D9">
        <w:rPr>
          <w:i/>
          <w:spacing w:val="-4"/>
          <w:sz w:val="28"/>
          <w:szCs w:val="28"/>
          <w:lang w:val="nl-NL"/>
        </w:rPr>
        <w:t>của Hội đồng nhân dân tỉnh Lào Cai</w:t>
      </w:r>
    </w:p>
    <w:bookmarkEnd w:id="5"/>
    <w:p w14:paraId="4BD6DDE0" w14:textId="77777777" w:rsidR="00F40C59" w:rsidRPr="002253D9" w:rsidRDefault="00F40C59" w:rsidP="00F40C59">
      <w:pPr>
        <w:spacing w:before="80"/>
        <w:jc w:val="center"/>
        <w:rPr>
          <w:b/>
          <w:sz w:val="28"/>
          <w:szCs w:val="28"/>
          <w:lang w:val="nl-NL"/>
        </w:rPr>
      </w:pPr>
    </w:p>
    <w:p w14:paraId="0D0AA66E" w14:textId="77777777" w:rsidR="00F40C59" w:rsidRPr="002253D9" w:rsidRDefault="00F40C59" w:rsidP="00F40C59">
      <w:pPr>
        <w:jc w:val="center"/>
        <w:rPr>
          <w:b/>
          <w:sz w:val="6"/>
          <w:szCs w:val="6"/>
          <w:lang w:val="nl-NL"/>
        </w:rPr>
      </w:pPr>
    </w:p>
    <w:p w14:paraId="6C9F8B72" w14:textId="77777777" w:rsidR="00F40C59" w:rsidRPr="002253D9" w:rsidRDefault="00F40C59" w:rsidP="00F40C59">
      <w:pPr>
        <w:jc w:val="center"/>
        <w:rPr>
          <w:b/>
          <w:sz w:val="28"/>
          <w:szCs w:val="28"/>
          <w:lang w:val="nl-NL"/>
        </w:rPr>
      </w:pPr>
      <w:r w:rsidRPr="002253D9">
        <w:rPr>
          <w:b/>
          <w:sz w:val="28"/>
          <w:szCs w:val="28"/>
          <w:lang w:val="nl-NL"/>
        </w:rPr>
        <w:t>Chương I</w:t>
      </w:r>
    </w:p>
    <w:p w14:paraId="3FB58B2D" w14:textId="77777777" w:rsidR="00F40C59" w:rsidRPr="002253D9" w:rsidRDefault="00F40C59" w:rsidP="00F40C59">
      <w:pPr>
        <w:jc w:val="center"/>
        <w:rPr>
          <w:b/>
          <w:sz w:val="28"/>
          <w:szCs w:val="28"/>
          <w:lang w:val="nl-NL"/>
        </w:rPr>
      </w:pPr>
      <w:r w:rsidRPr="002253D9">
        <w:rPr>
          <w:b/>
          <w:sz w:val="28"/>
          <w:szCs w:val="28"/>
          <w:lang w:val="nl-NL"/>
        </w:rPr>
        <w:t>QUY ĐỊNH CHUNG</w:t>
      </w:r>
    </w:p>
    <w:p w14:paraId="32A91371" w14:textId="77777777" w:rsidR="00F40C59" w:rsidRPr="002253D9" w:rsidRDefault="00F40C59" w:rsidP="00F40C59">
      <w:pPr>
        <w:jc w:val="center"/>
        <w:rPr>
          <w:b/>
          <w:sz w:val="28"/>
          <w:szCs w:val="28"/>
          <w:lang w:val="nl-NL"/>
        </w:rPr>
      </w:pPr>
    </w:p>
    <w:p w14:paraId="1B5BA494" w14:textId="77777777" w:rsidR="00F40C59" w:rsidRPr="002253D9" w:rsidRDefault="00F40C59" w:rsidP="002942A6">
      <w:pPr>
        <w:spacing w:before="120"/>
        <w:ind w:firstLine="720"/>
        <w:jc w:val="both"/>
        <w:rPr>
          <w:b/>
          <w:sz w:val="28"/>
          <w:szCs w:val="28"/>
          <w:lang w:val="sv-SE"/>
        </w:rPr>
      </w:pPr>
      <w:r w:rsidRPr="002253D9">
        <w:rPr>
          <w:b/>
          <w:sz w:val="28"/>
          <w:szCs w:val="28"/>
          <w:lang w:val="sv-SE"/>
        </w:rPr>
        <w:t>Điều 1. Phạm vi điều chỉnh và đối tượng áp dụng</w:t>
      </w:r>
    </w:p>
    <w:p w14:paraId="25C58308" w14:textId="42D36047" w:rsidR="00F40C59" w:rsidRPr="00DD7891" w:rsidRDefault="00F40C59" w:rsidP="002942A6">
      <w:pPr>
        <w:spacing w:before="120"/>
        <w:ind w:firstLine="720"/>
        <w:jc w:val="both"/>
        <w:rPr>
          <w:bCs/>
          <w:spacing w:val="-8"/>
          <w:sz w:val="28"/>
          <w:szCs w:val="28"/>
          <w:lang w:val="nl-NL"/>
        </w:rPr>
      </w:pPr>
      <w:r w:rsidRPr="00DD7891">
        <w:rPr>
          <w:spacing w:val="-8"/>
          <w:sz w:val="28"/>
          <w:szCs w:val="28"/>
          <w:lang w:val="sv-SE"/>
        </w:rPr>
        <w:t>1. Phạm vi điều chỉnh</w:t>
      </w:r>
      <w:r w:rsidR="00456403" w:rsidRPr="00DD7891">
        <w:rPr>
          <w:spacing w:val="-8"/>
          <w:sz w:val="28"/>
          <w:szCs w:val="28"/>
          <w:lang w:val="sv-SE"/>
        </w:rPr>
        <w:t>: Nghị quyết</w:t>
      </w:r>
      <w:r w:rsidRPr="00DD7891">
        <w:rPr>
          <w:spacing w:val="-8"/>
          <w:sz w:val="28"/>
          <w:szCs w:val="28"/>
          <w:lang w:val="sv-SE"/>
        </w:rPr>
        <w:t xml:space="preserve"> này quy định một số chính sách khuyến khích, hỗ trợ phát triển </w:t>
      </w:r>
      <w:r w:rsidRPr="00DD7891">
        <w:rPr>
          <w:bCs/>
          <w:spacing w:val="-8"/>
          <w:sz w:val="28"/>
          <w:szCs w:val="28"/>
          <w:lang w:val="nl-NL"/>
        </w:rPr>
        <w:t>sản xuất nông, lâm nghiệp và thủy sản</w:t>
      </w:r>
      <w:r w:rsidR="003E2D16" w:rsidRPr="00DD7891">
        <w:rPr>
          <w:bCs/>
          <w:spacing w:val="-8"/>
          <w:sz w:val="28"/>
          <w:szCs w:val="28"/>
          <w:lang w:val="nl-NL"/>
        </w:rPr>
        <w:t xml:space="preserve"> </w:t>
      </w:r>
      <w:r w:rsidRPr="00DD7891">
        <w:rPr>
          <w:bCs/>
          <w:spacing w:val="-8"/>
          <w:sz w:val="28"/>
          <w:szCs w:val="28"/>
          <w:lang w:val="nl-NL"/>
        </w:rPr>
        <w:t>trên địa bàn tỉnh Lào Cai.</w:t>
      </w:r>
    </w:p>
    <w:p w14:paraId="25408567" w14:textId="77777777" w:rsidR="00F40C59" w:rsidRPr="002253D9" w:rsidRDefault="00F40C59" w:rsidP="002942A6">
      <w:pPr>
        <w:spacing w:before="120"/>
        <w:ind w:firstLine="720"/>
        <w:jc w:val="both"/>
        <w:rPr>
          <w:sz w:val="28"/>
          <w:szCs w:val="28"/>
          <w:lang w:val="sv-SE"/>
        </w:rPr>
      </w:pPr>
      <w:r w:rsidRPr="002253D9">
        <w:rPr>
          <w:sz w:val="28"/>
          <w:szCs w:val="28"/>
          <w:lang w:val="sv-SE"/>
        </w:rPr>
        <w:t xml:space="preserve">2. Đối tượng áp dụng: </w:t>
      </w:r>
    </w:p>
    <w:p w14:paraId="374A7C70" w14:textId="6661635D" w:rsidR="00F40C59" w:rsidRPr="002253D9" w:rsidRDefault="00F40C59" w:rsidP="002942A6">
      <w:pPr>
        <w:spacing w:before="120"/>
        <w:ind w:firstLine="720"/>
        <w:jc w:val="both"/>
        <w:rPr>
          <w:bCs/>
          <w:spacing w:val="-4"/>
          <w:sz w:val="28"/>
          <w:szCs w:val="28"/>
          <w:lang w:val="nl-NL"/>
        </w:rPr>
      </w:pPr>
      <w:r w:rsidRPr="002253D9">
        <w:rPr>
          <w:spacing w:val="4"/>
          <w:sz w:val="28"/>
          <w:szCs w:val="28"/>
          <w:lang w:val="sv-SE"/>
        </w:rPr>
        <w:t xml:space="preserve">a) Doanh nghiệp, hợp tác xã, hộ gia đình, cá nhân </w:t>
      </w:r>
      <w:r w:rsidR="00456403">
        <w:rPr>
          <w:spacing w:val="4"/>
          <w:sz w:val="28"/>
          <w:szCs w:val="28"/>
          <w:lang w:val="sv-SE"/>
        </w:rPr>
        <w:t>có</w:t>
      </w:r>
      <w:r w:rsidRPr="002253D9">
        <w:rPr>
          <w:spacing w:val="4"/>
          <w:sz w:val="28"/>
          <w:szCs w:val="28"/>
          <w:lang w:val="sv-SE"/>
        </w:rPr>
        <w:t xml:space="preserve"> hoạt động </w:t>
      </w:r>
      <w:r w:rsidRPr="002253D9">
        <w:rPr>
          <w:sz w:val="28"/>
          <w:szCs w:val="28"/>
          <w:lang w:val="sv-SE"/>
        </w:rPr>
        <w:t xml:space="preserve">phát triển </w:t>
      </w:r>
      <w:r w:rsidRPr="002253D9">
        <w:rPr>
          <w:bCs/>
          <w:spacing w:val="-4"/>
          <w:sz w:val="28"/>
          <w:szCs w:val="28"/>
          <w:lang w:val="nl-NL"/>
        </w:rPr>
        <w:t>sản xuất nông, lâm nghiệp và thủy sản</w:t>
      </w:r>
      <w:r w:rsidR="00171E86" w:rsidRPr="002253D9">
        <w:rPr>
          <w:bCs/>
          <w:spacing w:val="-4"/>
          <w:sz w:val="28"/>
          <w:szCs w:val="28"/>
          <w:lang w:val="nl-NL"/>
        </w:rPr>
        <w:t xml:space="preserve"> theo quy định của Nghị quyết</w:t>
      </w:r>
      <w:r w:rsidRPr="002253D9">
        <w:rPr>
          <w:bCs/>
          <w:spacing w:val="-4"/>
          <w:sz w:val="28"/>
          <w:szCs w:val="28"/>
          <w:lang w:val="nl-NL"/>
        </w:rPr>
        <w:t>.</w:t>
      </w:r>
    </w:p>
    <w:p w14:paraId="3F949B1F" w14:textId="77777777" w:rsidR="00F40C59" w:rsidRPr="002253D9" w:rsidRDefault="00F40C59" w:rsidP="002942A6">
      <w:pPr>
        <w:spacing w:before="120"/>
        <w:ind w:firstLine="720"/>
        <w:jc w:val="both"/>
        <w:rPr>
          <w:sz w:val="28"/>
          <w:szCs w:val="28"/>
          <w:lang w:val="sv-SE"/>
        </w:rPr>
      </w:pPr>
      <w:r w:rsidRPr="002253D9">
        <w:rPr>
          <w:sz w:val="28"/>
          <w:szCs w:val="28"/>
          <w:lang w:val="sv-SE"/>
        </w:rPr>
        <w:t>b) Cơ quan, tổ chức và cá nhân có liên quan đến việc tổ chức triển khai thực hiện chính sách theo quy định tại Nghị quyết này.</w:t>
      </w:r>
    </w:p>
    <w:p w14:paraId="430FC436" w14:textId="77777777" w:rsidR="00F40C59" w:rsidRPr="002253D9" w:rsidRDefault="00F40C59" w:rsidP="002942A6">
      <w:pPr>
        <w:spacing w:before="120"/>
        <w:ind w:firstLine="720"/>
        <w:jc w:val="both"/>
        <w:rPr>
          <w:b/>
          <w:sz w:val="28"/>
          <w:szCs w:val="28"/>
          <w:lang w:val="sv-SE"/>
        </w:rPr>
      </w:pPr>
      <w:r w:rsidRPr="002253D9">
        <w:rPr>
          <w:b/>
          <w:sz w:val="28"/>
          <w:szCs w:val="28"/>
          <w:lang w:val="sv-SE"/>
        </w:rPr>
        <w:t>Điều 2. Nguyên tắc chung</w:t>
      </w:r>
    </w:p>
    <w:p w14:paraId="4EE71E30" w14:textId="4AAD078D" w:rsidR="00F40C59" w:rsidRPr="00A201CF" w:rsidRDefault="00F40C59" w:rsidP="002942A6">
      <w:pPr>
        <w:spacing w:before="120"/>
        <w:ind w:firstLine="720"/>
        <w:jc w:val="both"/>
        <w:rPr>
          <w:sz w:val="28"/>
          <w:szCs w:val="28"/>
          <w:lang w:val="sv-SE"/>
        </w:rPr>
      </w:pPr>
      <w:bookmarkStart w:id="7" w:name="_Hlk212101738"/>
      <w:r w:rsidRPr="00A201CF">
        <w:rPr>
          <w:sz w:val="28"/>
          <w:szCs w:val="28"/>
          <w:lang w:val="sv-SE"/>
        </w:rPr>
        <w:t>1. Các hoạt động hỗ trợ phát triển sản xuất phải phù hợp với quy hoạch, kế hoạch, đề án phát triển kinh tế - xã hội</w:t>
      </w:r>
      <w:r w:rsidR="0048063D" w:rsidRPr="00A201CF">
        <w:rPr>
          <w:sz w:val="28"/>
          <w:szCs w:val="28"/>
          <w:lang w:val="sv-SE"/>
        </w:rPr>
        <w:t xml:space="preserve">, </w:t>
      </w:r>
      <w:r w:rsidRPr="00A201CF">
        <w:rPr>
          <w:sz w:val="28"/>
          <w:szCs w:val="28"/>
          <w:lang w:val="sv-SE"/>
        </w:rPr>
        <w:t>điều kiện thực tiễn của từng vùng, từng địa phương</w:t>
      </w:r>
      <w:r w:rsidR="0048063D" w:rsidRPr="00A201CF">
        <w:rPr>
          <w:sz w:val="28"/>
          <w:szCs w:val="28"/>
          <w:lang w:val="sv-SE"/>
        </w:rPr>
        <w:t xml:space="preserve"> và quy định của pháp luật hiện hành</w:t>
      </w:r>
      <w:r w:rsidRPr="00A201CF">
        <w:rPr>
          <w:sz w:val="28"/>
          <w:szCs w:val="28"/>
          <w:lang w:val="sv-SE"/>
        </w:rPr>
        <w:t>.</w:t>
      </w:r>
    </w:p>
    <w:p w14:paraId="137DF7B9" w14:textId="4981BE11" w:rsidR="00F40C59" w:rsidRPr="00A201CF" w:rsidRDefault="00F40C59" w:rsidP="002942A6">
      <w:pPr>
        <w:spacing w:before="120"/>
        <w:ind w:firstLine="720"/>
        <w:jc w:val="both"/>
        <w:rPr>
          <w:spacing w:val="-2"/>
          <w:sz w:val="28"/>
          <w:szCs w:val="28"/>
          <w:lang w:val="sv-SE"/>
        </w:rPr>
      </w:pPr>
      <w:r w:rsidRPr="00A201CF">
        <w:rPr>
          <w:spacing w:val="-2"/>
          <w:sz w:val="28"/>
          <w:szCs w:val="28"/>
          <w:lang w:val="sv-SE"/>
        </w:rPr>
        <w:t xml:space="preserve">2. Các hoạt động hỗ trợ phát triển sản xuất áp dụng theo tiêu chuẩn, định mức kinh tế kỹ thuật được cơ quan có thẩm quyền ban hành. Trường hợp nội dung đầu tư, hỗ trợ phát triển sản xuất chưa có định mức kinh tế kỹ thuật, </w:t>
      </w:r>
      <w:r w:rsidR="00CE6C6B" w:rsidRPr="00A201CF">
        <w:rPr>
          <w:spacing w:val="-2"/>
          <w:sz w:val="28"/>
          <w:szCs w:val="28"/>
          <w:lang w:val="sv-SE"/>
        </w:rPr>
        <w:t xml:space="preserve">trên cơ sở đề xuất của các địa phương, các sở, ngành chức năng có trách nhiệm </w:t>
      </w:r>
      <w:r w:rsidR="005A6911" w:rsidRPr="00A201CF">
        <w:rPr>
          <w:spacing w:val="-2"/>
          <w:sz w:val="28"/>
          <w:szCs w:val="28"/>
          <w:lang w:val="sv-SE"/>
        </w:rPr>
        <w:t xml:space="preserve">tham mưu </w:t>
      </w:r>
      <w:r w:rsidRPr="00A201CF">
        <w:rPr>
          <w:spacing w:val="-2"/>
          <w:sz w:val="28"/>
          <w:szCs w:val="28"/>
          <w:lang w:val="sv-SE"/>
        </w:rPr>
        <w:t>xây dựng, trình Ủy ban nhân dân tỉnh ban hành đảm bảo phù hợp với điều kiện thực tế của địa phương.</w:t>
      </w:r>
    </w:p>
    <w:p w14:paraId="086ABCEB" w14:textId="77777777" w:rsidR="00BB61ED" w:rsidRPr="002253D9" w:rsidRDefault="00F40C59" w:rsidP="002942A6">
      <w:pPr>
        <w:spacing w:before="120"/>
        <w:ind w:firstLine="720"/>
        <w:jc w:val="both"/>
        <w:rPr>
          <w:sz w:val="28"/>
          <w:szCs w:val="28"/>
          <w:lang w:val="sv-SE"/>
        </w:rPr>
      </w:pPr>
      <w:r w:rsidRPr="00A201CF">
        <w:rPr>
          <w:spacing w:val="-2"/>
          <w:sz w:val="28"/>
          <w:szCs w:val="28"/>
          <w:lang w:val="sv-SE"/>
        </w:rPr>
        <w:t>3. Hỗ trợ từ ngân sách nhà nước để thực hiện hoạt động phát triển sản xuất là hỗ trợ có điều kiện, thông qua dự án, phương án sản xuất được cấp có thẩm quyền phê duyệt.</w:t>
      </w:r>
      <w:r w:rsidR="0020138B" w:rsidRPr="00A201CF">
        <w:rPr>
          <w:spacing w:val="-2"/>
          <w:sz w:val="28"/>
          <w:szCs w:val="28"/>
          <w:lang w:val="sv-SE"/>
        </w:rPr>
        <w:t xml:space="preserve"> Áp dụng phương thức hỗ trợ sau đầu tư, theo khối lượng công việc hoàn thành được cơ quan chức năng nghiệm thu, xác nhận kết quả thực hiện theo quy định.</w:t>
      </w:r>
      <w:r w:rsidR="00843813" w:rsidRPr="00A201CF">
        <w:rPr>
          <w:spacing w:val="-2"/>
          <w:sz w:val="28"/>
          <w:szCs w:val="28"/>
          <w:lang w:val="sv-SE"/>
        </w:rPr>
        <w:t xml:space="preserve"> </w:t>
      </w:r>
      <w:bookmarkStart w:id="8" w:name="_Hlk214011193"/>
    </w:p>
    <w:p w14:paraId="72148E52" w14:textId="26D65AEB" w:rsidR="00DB78DF" w:rsidRPr="002253D9" w:rsidRDefault="00033AD1" w:rsidP="002942A6">
      <w:pPr>
        <w:spacing w:before="120"/>
        <w:ind w:firstLine="720"/>
        <w:jc w:val="both"/>
        <w:rPr>
          <w:sz w:val="28"/>
          <w:szCs w:val="28"/>
          <w:lang w:val="sv-SE"/>
        </w:rPr>
      </w:pPr>
      <w:r w:rsidRPr="002253D9">
        <w:rPr>
          <w:sz w:val="28"/>
          <w:szCs w:val="28"/>
          <w:lang w:val="sv-SE"/>
        </w:rPr>
        <w:t xml:space="preserve">4. Các dự án, phương án sản xuất được hưởng đồng thời các nội dung hỗ trợ </w:t>
      </w:r>
      <w:r w:rsidR="00B26502" w:rsidRPr="002253D9">
        <w:rPr>
          <w:sz w:val="28"/>
          <w:szCs w:val="28"/>
          <w:lang w:val="sv-SE"/>
        </w:rPr>
        <w:t xml:space="preserve">quy định tại </w:t>
      </w:r>
      <w:r w:rsidR="00DB78DF" w:rsidRPr="002253D9">
        <w:rPr>
          <w:sz w:val="28"/>
          <w:szCs w:val="28"/>
          <w:lang w:val="sv-SE"/>
        </w:rPr>
        <w:t>từng chính sách hoặc được lựa chọn nội dung hỗ trợ phù hợp với mục tiêu của dự án, phương án sản xuất.</w:t>
      </w:r>
    </w:p>
    <w:p w14:paraId="3682C7C7" w14:textId="18530C41" w:rsidR="003B2CA3" w:rsidRPr="002253D9" w:rsidRDefault="003B2CA3" w:rsidP="002942A6">
      <w:pPr>
        <w:spacing w:before="120"/>
        <w:ind w:firstLine="720"/>
        <w:jc w:val="both"/>
        <w:rPr>
          <w:sz w:val="28"/>
          <w:szCs w:val="28"/>
          <w:lang w:val="sv-SE"/>
        </w:rPr>
      </w:pPr>
      <w:r w:rsidRPr="002253D9">
        <w:rPr>
          <w:sz w:val="28"/>
          <w:szCs w:val="28"/>
          <w:lang w:val="sv-SE"/>
        </w:rPr>
        <w:t xml:space="preserve">5. Mỗi nội dung chính sách tại Quy định này chỉ </w:t>
      </w:r>
      <w:r w:rsidR="00B57493" w:rsidRPr="002253D9">
        <w:rPr>
          <w:sz w:val="28"/>
          <w:szCs w:val="28"/>
          <w:lang w:val="sv-SE"/>
        </w:rPr>
        <w:t xml:space="preserve">áp dụng </w:t>
      </w:r>
      <w:r w:rsidRPr="002253D9">
        <w:rPr>
          <w:sz w:val="28"/>
          <w:szCs w:val="28"/>
          <w:lang w:val="sv-SE"/>
        </w:rPr>
        <w:t>hỗ trợ một lần cho đối tượng thụ hượng.</w:t>
      </w:r>
    </w:p>
    <w:p w14:paraId="004B23ED" w14:textId="681E588B" w:rsidR="00417D7C" w:rsidRPr="00A201CF" w:rsidRDefault="00417D7C" w:rsidP="00417D7C">
      <w:pPr>
        <w:spacing w:before="120"/>
        <w:ind w:firstLine="720"/>
        <w:jc w:val="both"/>
        <w:rPr>
          <w:sz w:val="28"/>
          <w:szCs w:val="28"/>
          <w:lang w:val="sv-SE"/>
        </w:rPr>
      </w:pPr>
      <w:r w:rsidRPr="00A201CF">
        <w:rPr>
          <w:sz w:val="28"/>
          <w:szCs w:val="28"/>
          <w:lang w:val="sv-SE"/>
        </w:rPr>
        <w:lastRenderedPageBreak/>
        <w:t>6. Trường hợp nội dung hỗ trợ có nhiều chính sách khác nhau thì đối tượng thụ hưởng được lựa chọn áp dụng một chính sách</w:t>
      </w:r>
      <w:r w:rsidR="00456403">
        <w:rPr>
          <w:sz w:val="28"/>
          <w:szCs w:val="28"/>
          <w:lang w:val="sv-SE"/>
        </w:rPr>
        <w:t xml:space="preserve"> có mức hỗ trợ</w:t>
      </w:r>
      <w:r w:rsidRPr="00A201CF">
        <w:rPr>
          <w:sz w:val="28"/>
          <w:szCs w:val="28"/>
          <w:lang w:val="sv-SE"/>
        </w:rPr>
        <w:t xml:space="preserve"> cao nhất.</w:t>
      </w:r>
    </w:p>
    <w:bookmarkEnd w:id="8"/>
    <w:p w14:paraId="694A5B6C" w14:textId="238E037F" w:rsidR="00F40C59" w:rsidRPr="002253D9" w:rsidRDefault="002A3A8D" w:rsidP="002942A6">
      <w:pPr>
        <w:spacing w:before="120"/>
        <w:ind w:firstLine="720"/>
        <w:jc w:val="both"/>
        <w:rPr>
          <w:sz w:val="28"/>
          <w:szCs w:val="28"/>
          <w:shd w:val="clear" w:color="auto" w:fill="FFFFFF"/>
          <w:lang w:val="sv-SE"/>
        </w:rPr>
      </w:pPr>
      <w:r w:rsidRPr="002253D9">
        <w:rPr>
          <w:sz w:val="28"/>
          <w:szCs w:val="28"/>
          <w:lang w:val="sv-SE"/>
        </w:rPr>
        <w:t>7</w:t>
      </w:r>
      <w:r w:rsidR="00F40C59" w:rsidRPr="002253D9">
        <w:rPr>
          <w:sz w:val="28"/>
          <w:szCs w:val="28"/>
          <w:lang w:val="sv-SE"/>
        </w:rPr>
        <w:t xml:space="preserve">. </w:t>
      </w:r>
      <w:r w:rsidR="00F40C59" w:rsidRPr="00A201CF">
        <w:rPr>
          <w:sz w:val="28"/>
          <w:szCs w:val="28"/>
          <w:shd w:val="clear" w:color="auto" w:fill="FFFFFF"/>
          <w:lang w:val="sv-SE"/>
        </w:rPr>
        <w:t>Bảo đảm công khai, minh bạch về nội dung, đ</w:t>
      </w:r>
      <w:r w:rsidR="00F40C59" w:rsidRPr="002253D9">
        <w:rPr>
          <w:sz w:val="28"/>
          <w:szCs w:val="28"/>
          <w:shd w:val="clear" w:color="auto" w:fill="FFFFFF"/>
          <w:lang w:val="sv-SE"/>
        </w:rPr>
        <w:t>ố</w:t>
      </w:r>
      <w:r w:rsidR="00F40C59" w:rsidRPr="00A201CF">
        <w:rPr>
          <w:sz w:val="28"/>
          <w:szCs w:val="28"/>
          <w:shd w:val="clear" w:color="auto" w:fill="FFFFFF"/>
          <w:lang w:val="sv-SE"/>
        </w:rPr>
        <w:t>i tượng, tr</w:t>
      </w:r>
      <w:r w:rsidR="00F40C59" w:rsidRPr="002253D9">
        <w:rPr>
          <w:sz w:val="28"/>
          <w:szCs w:val="28"/>
          <w:shd w:val="clear" w:color="auto" w:fill="FFFFFF"/>
          <w:lang w:val="sv-SE"/>
        </w:rPr>
        <w:t>ì</w:t>
      </w:r>
      <w:r w:rsidR="00F40C59" w:rsidRPr="00A201CF">
        <w:rPr>
          <w:sz w:val="28"/>
          <w:szCs w:val="28"/>
          <w:shd w:val="clear" w:color="auto" w:fill="FFFFFF"/>
          <w:lang w:val="sv-SE"/>
        </w:rPr>
        <w:t>nh tự, thủ tục, nguồn lực, mức hỗ trợ và kết quả thực hiện.</w:t>
      </w:r>
    </w:p>
    <w:p w14:paraId="3DC0F1B1" w14:textId="26F1DCE1" w:rsidR="00F40C59" w:rsidRPr="002253D9" w:rsidRDefault="00F40C59" w:rsidP="002942A6">
      <w:pPr>
        <w:spacing w:before="120"/>
        <w:ind w:firstLine="720"/>
        <w:jc w:val="both"/>
        <w:rPr>
          <w:b/>
          <w:bCs/>
          <w:sz w:val="28"/>
          <w:szCs w:val="28"/>
          <w:shd w:val="clear" w:color="auto" w:fill="FFFFFF"/>
          <w:lang w:val="sv-SE"/>
        </w:rPr>
      </w:pPr>
      <w:bookmarkStart w:id="9" w:name="dieu_4_1"/>
      <w:bookmarkEnd w:id="7"/>
      <w:r w:rsidRPr="00A201CF">
        <w:rPr>
          <w:b/>
          <w:bCs/>
          <w:sz w:val="28"/>
          <w:szCs w:val="28"/>
          <w:shd w:val="clear" w:color="auto" w:fill="FFFFFF"/>
          <w:lang w:val="sv-SE"/>
        </w:rPr>
        <w:t xml:space="preserve">Điều </w:t>
      </w:r>
      <w:r w:rsidRPr="002253D9">
        <w:rPr>
          <w:b/>
          <w:bCs/>
          <w:sz w:val="28"/>
          <w:szCs w:val="28"/>
          <w:shd w:val="clear" w:color="auto" w:fill="FFFFFF"/>
          <w:lang w:val="sv-SE"/>
        </w:rPr>
        <w:t>3</w:t>
      </w:r>
      <w:r w:rsidRPr="00A201CF">
        <w:rPr>
          <w:b/>
          <w:bCs/>
          <w:sz w:val="28"/>
          <w:szCs w:val="28"/>
          <w:shd w:val="clear" w:color="auto" w:fill="FFFFFF"/>
          <w:lang w:val="sv-SE"/>
        </w:rPr>
        <w:t>.</w:t>
      </w:r>
      <w:r w:rsidRPr="002253D9">
        <w:rPr>
          <w:b/>
          <w:bCs/>
          <w:sz w:val="28"/>
          <w:szCs w:val="28"/>
          <w:shd w:val="clear" w:color="auto" w:fill="FFFFFF"/>
          <w:lang w:val="sv-SE"/>
        </w:rPr>
        <w:t xml:space="preserve"> </w:t>
      </w:r>
      <w:bookmarkStart w:id="10" w:name="_Hlk212101773"/>
      <w:r w:rsidRPr="002253D9">
        <w:rPr>
          <w:b/>
          <w:bCs/>
          <w:sz w:val="28"/>
          <w:szCs w:val="28"/>
          <w:shd w:val="clear" w:color="auto" w:fill="FFFFFF"/>
          <w:lang w:val="sv-SE"/>
        </w:rPr>
        <w:t>Ng</w:t>
      </w:r>
      <w:r w:rsidRPr="00A201CF">
        <w:rPr>
          <w:b/>
          <w:bCs/>
          <w:sz w:val="28"/>
          <w:szCs w:val="28"/>
          <w:shd w:val="clear" w:color="auto" w:fill="FFFFFF"/>
          <w:lang w:val="sv-SE"/>
        </w:rPr>
        <w:t xml:space="preserve">uồn </w:t>
      </w:r>
      <w:r w:rsidRPr="002253D9">
        <w:rPr>
          <w:b/>
          <w:bCs/>
          <w:sz w:val="28"/>
          <w:szCs w:val="28"/>
          <w:shd w:val="clear" w:color="auto" w:fill="FFFFFF"/>
          <w:lang w:val="sv-SE"/>
        </w:rPr>
        <w:t xml:space="preserve">vốn </w:t>
      </w:r>
      <w:r w:rsidRPr="00A201CF">
        <w:rPr>
          <w:b/>
          <w:bCs/>
          <w:sz w:val="28"/>
          <w:szCs w:val="28"/>
          <w:shd w:val="clear" w:color="auto" w:fill="FFFFFF"/>
          <w:lang w:val="sv-SE"/>
        </w:rPr>
        <w:t>thực hiện</w:t>
      </w:r>
      <w:bookmarkEnd w:id="9"/>
    </w:p>
    <w:p w14:paraId="0A7DF89F" w14:textId="219CE80D" w:rsidR="00F40C59" w:rsidRPr="00A201CF" w:rsidRDefault="00EF3856" w:rsidP="002942A6">
      <w:pPr>
        <w:spacing w:before="120"/>
        <w:ind w:firstLine="720"/>
        <w:jc w:val="both"/>
        <w:rPr>
          <w:sz w:val="28"/>
          <w:szCs w:val="28"/>
          <w:shd w:val="clear" w:color="auto" w:fill="FFFFFF"/>
          <w:lang w:val="sv-SE"/>
        </w:rPr>
      </w:pPr>
      <w:r w:rsidRPr="002253D9">
        <w:rPr>
          <w:sz w:val="28"/>
          <w:szCs w:val="28"/>
          <w:shd w:val="clear" w:color="auto" w:fill="FFFFFF"/>
          <w:lang w:val="sv-SE"/>
        </w:rPr>
        <w:t>1.</w:t>
      </w:r>
      <w:r w:rsidR="001728F2" w:rsidRPr="002253D9">
        <w:rPr>
          <w:sz w:val="28"/>
          <w:szCs w:val="28"/>
          <w:shd w:val="clear" w:color="auto" w:fill="FFFFFF"/>
          <w:lang w:val="sv-SE"/>
        </w:rPr>
        <w:t xml:space="preserve"> </w:t>
      </w:r>
      <w:r w:rsidR="00F40C59" w:rsidRPr="002253D9">
        <w:rPr>
          <w:sz w:val="28"/>
          <w:szCs w:val="28"/>
          <w:shd w:val="clear" w:color="auto" w:fill="FFFFFF"/>
          <w:lang w:val="sv-SE"/>
        </w:rPr>
        <w:t>Nguồn ngân sách tỉnh</w:t>
      </w:r>
      <w:r w:rsidR="00F40C59" w:rsidRPr="00A201CF">
        <w:rPr>
          <w:sz w:val="28"/>
          <w:szCs w:val="28"/>
          <w:shd w:val="clear" w:color="auto" w:fill="FFFFFF"/>
          <w:lang w:val="sv-SE"/>
        </w:rPr>
        <w:t>.</w:t>
      </w:r>
    </w:p>
    <w:p w14:paraId="1DB79CB1" w14:textId="350C792E" w:rsidR="00F40C59" w:rsidRPr="002253D9" w:rsidRDefault="00EF3856" w:rsidP="002942A6">
      <w:pPr>
        <w:spacing w:before="120"/>
        <w:ind w:firstLine="720"/>
        <w:jc w:val="both"/>
        <w:rPr>
          <w:spacing w:val="-4"/>
          <w:sz w:val="28"/>
          <w:szCs w:val="28"/>
          <w:shd w:val="clear" w:color="auto" w:fill="FFFFFF"/>
          <w:lang w:val="sv-SE"/>
        </w:rPr>
      </w:pPr>
      <w:r w:rsidRPr="002253D9">
        <w:rPr>
          <w:spacing w:val="-4"/>
          <w:sz w:val="28"/>
          <w:szCs w:val="28"/>
          <w:shd w:val="clear" w:color="auto" w:fill="FFFFFF"/>
          <w:lang w:val="sv-SE"/>
        </w:rPr>
        <w:t>2.</w:t>
      </w:r>
      <w:r w:rsidR="00F40C59" w:rsidRPr="002253D9">
        <w:rPr>
          <w:spacing w:val="-4"/>
          <w:sz w:val="28"/>
          <w:szCs w:val="28"/>
          <w:shd w:val="clear" w:color="auto" w:fill="FFFFFF"/>
          <w:lang w:val="sv-SE"/>
        </w:rPr>
        <w:t xml:space="preserve"> Nguồn vốn của doanh nghiệp, hợp tác xã, hộ gia đình</w:t>
      </w:r>
      <w:r w:rsidR="00F40C59" w:rsidRPr="00A201CF">
        <w:rPr>
          <w:spacing w:val="-4"/>
          <w:sz w:val="28"/>
          <w:szCs w:val="28"/>
          <w:shd w:val="clear" w:color="auto" w:fill="FFFFFF"/>
          <w:lang w:val="sv-SE"/>
        </w:rPr>
        <w:t>,</w:t>
      </w:r>
      <w:r w:rsidR="00F40C59" w:rsidRPr="002253D9">
        <w:rPr>
          <w:spacing w:val="-4"/>
          <w:sz w:val="28"/>
          <w:szCs w:val="28"/>
          <w:shd w:val="clear" w:color="auto" w:fill="FFFFFF"/>
          <w:lang w:val="sv-SE"/>
        </w:rPr>
        <w:t xml:space="preserve"> cá nhân.</w:t>
      </w:r>
    </w:p>
    <w:p w14:paraId="2802FD3B" w14:textId="0B9AEFD5" w:rsidR="00F40C59" w:rsidRPr="002253D9" w:rsidRDefault="00EF3856" w:rsidP="002942A6">
      <w:pPr>
        <w:spacing w:before="120"/>
        <w:ind w:firstLine="720"/>
        <w:jc w:val="both"/>
        <w:rPr>
          <w:sz w:val="28"/>
          <w:szCs w:val="28"/>
          <w:shd w:val="clear" w:color="auto" w:fill="FFFFFF"/>
          <w:lang w:val="sv-SE"/>
        </w:rPr>
      </w:pPr>
      <w:r w:rsidRPr="002253D9">
        <w:rPr>
          <w:sz w:val="28"/>
          <w:szCs w:val="28"/>
          <w:shd w:val="clear" w:color="auto" w:fill="FFFFFF"/>
          <w:lang w:val="sv-SE"/>
        </w:rPr>
        <w:t>3.</w:t>
      </w:r>
      <w:r w:rsidR="00F40C59" w:rsidRPr="002253D9">
        <w:rPr>
          <w:sz w:val="28"/>
          <w:szCs w:val="28"/>
          <w:shd w:val="clear" w:color="auto" w:fill="FFFFFF"/>
          <w:lang w:val="sv-SE"/>
        </w:rPr>
        <w:t xml:space="preserve"> Các nguồn vốn hợp pháp khác.</w:t>
      </w:r>
    </w:p>
    <w:p w14:paraId="746487DE" w14:textId="77777777" w:rsidR="002942A6" w:rsidRPr="002253D9" w:rsidRDefault="002942A6" w:rsidP="00F40C59">
      <w:pPr>
        <w:spacing w:before="80"/>
        <w:ind w:firstLine="720"/>
        <w:jc w:val="both"/>
        <w:rPr>
          <w:sz w:val="28"/>
          <w:szCs w:val="28"/>
          <w:shd w:val="clear" w:color="auto" w:fill="FFFFFF"/>
          <w:lang w:val="sv-SE"/>
        </w:rPr>
      </w:pPr>
    </w:p>
    <w:bookmarkEnd w:id="10"/>
    <w:p w14:paraId="21123FF4" w14:textId="747AF4B4" w:rsidR="00F40C59" w:rsidRPr="002253D9" w:rsidRDefault="00F40C59" w:rsidP="00F40C59">
      <w:pPr>
        <w:jc w:val="center"/>
        <w:rPr>
          <w:b/>
          <w:sz w:val="28"/>
          <w:szCs w:val="28"/>
          <w:shd w:val="clear" w:color="auto" w:fill="FFFFFF"/>
          <w:lang w:val="sv-SE"/>
        </w:rPr>
      </w:pPr>
      <w:r w:rsidRPr="002253D9">
        <w:rPr>
          <w:b/>
          <w:sz w:val="28"/>
          <w:szCs w:val="28"/>
          <w:shd w:val="clear" w:color="auto" w:fill="FFFFFF"/>
          <w:lang w:val="sv-SE"/>
        </w:rPr>
        <w:t>Chương II</w:t>
      </w:r>
    </w:p>
    <w:p w14:paraId="542C49A8" w14:textId="77777777" w:rsidR="00F40C59" w:rsidRPr="002253D9" w:rsidRDefault="00F40C59" w:rsidP="00F40C59">
      <w:pPr>
        <w:jc w:val="center"/>
        <w:rPr>
          <w:b/>
          <w:sz w:val="28"/>
          <w:szCs w:val="28"/>
          <w:shd w:val="clear" w:color="auto" w:fill="FFFFFF"/>
          <w:lang w:val="sv-SE"/>
        </w:rPr>
      </w:pPr>
      <w:r w:rsidRPr="002253D9">
        <w:rPr>
          <w:b/>
          <w:sz w:val="28"/>
          <w:szCs w:val="28"/>
          <w:shd w:val="clear" w:color="auto" w:fill="FFFFFF"/>
          <w:lang w:val="sv-SE"/>
        </w:rPr>
        <w:t>QUY ĐỊNH CỤ THỂ</w:t>
      </w:r>
    </w:p>
    <w:p w14:paraId="0554FD28" w14:textId="77777777" w:rsidR="00A04DE8" w:rsidRDefault="00A04DE8" w:rsidP="00494A11">
      <w:pPr>
        <w:jc w:val="center"/>
        <w:rPr>
          <w:b/>
          <w:sz w:val="28"/>
          <w:szCs w:val="28"/>
          <w:shd w:val="clear" w:color="auto" w:fill="FFFFFF"/>
          <w:lang w:val="sv-SE"/>
        </w:rPr>
      </w:pPr>
      <w:bookmarkStart w:id="11" w:name="_Hlk212102114"/>
      <w:bookmarkStart w:id="12" w:name="_Hlk212102250"/>
    </w:p>
    <w:p w14:paraId="2577D488" w14:textId="0E9BAD53" w:rsidR="00494A11" w:rsidRPr="002253D9" w:rsidRDefault="00494A11" w:rsidP="00494A11">
      <w:pPr>
        <w:jc w:val="center"/>
        <w:rPr>
          <w:b/>
          <w:sz w:val="28"/>
          <w:szCs w:val="28"/>
          <w:shd w:val="clear" w:color="auto" w:fill="FFFFFF"/>
          <w:lang w:val="sv-SE"/>
        </w:rPr>
      </w:pPr>
      <w:r w:rsidRPr="002253D9">
        <w:rPr>
          <w:b/>
          <w:sz w:val="28"/>
          <w:szCs w:val="28"/>
          <w:shd w:val="clear" w:color="auto" w:fill="FFFFFF"/>
          <w:lang w:val="sv-SE"/>
        </w:rPr>
        <w:t>Mục 1</w:t>
      </w:r>
    </w:p>
    <w:p w14:paraId="01212EC4" w14:textId="5CAC5B6A" w:rsidR="00494A11" w:rsidRPr="002253D9" w:rsidRDefault="00494A11" w:rsidP="00494A11">
      <w:pPr>
        <w:jc w:val="center"/>
        <w:rPr>
          <w:b/>
          <w:sz w:val="28"/>
          <w:szCs w:val="28"/>
          <w:shd w:val="clear" w:color="auto" w:fill="FFFFFF"/>
          <w:lang w:val="sv-SE"/>
        </w:rPr>
      </w:pPr>
      <w:r w:rsidRPr="002253D9">
        <w:rPr>
          <w:b/>
          <w:sz w:val="28"/>
          <w:szCs w:val="28"/>
          <w:shd w:val="clear" w:color="auto" w:fill="FFFFFF"/>
          <w:lang w:val="sv-SE"/>
        </w:rPr>
        <w:t xml:space="preserve">HỖ TRỢ PHÁT TRIỂN CÁC VÙNG NGUYÊN LIỆU </w:t>
      </w:r>
    </w:p>
    <w:p w14:paraId="710BC202" w14:textId="7D898C77" w:rsidR="00494A11" w:rsidRPr="002253D9" w:rsidRDefault="00494A11" w:rsidP="00494A11">
      <w:pPr>
        <w:jc w:val="center"/>
        <w:rPr>
          <w:b/>
          <w:sz w:val="28"/>
          <w:szCs w:val="28"/>
          <w:shd w:val="clear" w:color="auto" w:fill="FFFFFF"/>
          <w:lang w:val="sv-SE"/>
        </w:rPr>
      </w:pPr>
      <w:r w:rsidRPr="002253D9">
        <w:rPr>
          <w:b/>
          <w:sz w:val="28"/>
          <w:szCs w:val="28"/>
          <w:shd w:val="clear" w:color="auto" w:fill="FFFFFF"/>
          <w:lang w:val="sv-SE"/>
        </w:rPr>
        <w:t>CÂY TRỒNG CHỦ LỰC</w:t>
      </w:r>
    </w:p>
    <w:p w14:paraId="4B80AFA6" w14:textId="77777777" w:rsidR="00F40C59" w:rsidRPr="002253D9" w:rsidRDefault="00F40C59" w:rsidP="00F40C59">
      <w:pPr>
        <w:spacing w:before="120"/>
        <w:jc w:val="center"/>
        <w:rPr>
          <w:b/>
          <w:sz w:val="18"/>
          <w:szCs w:val="18"/>
          <w:shd w:val="clear" w:color="auto" w:fill="FFFFFF"/>
          <w:lang w:val="sv-SE"/>
        </w:rPr>
      </w:pPr>
    </w:p>
    <w:p w14:paraId="22DF4162" w14:textId="4CE15ED3" w:rsidR="00F40C59" w:rsidRPr="00A201CF" w:rsidRDefault="00F40C59" w:rsidP="005C39B7">
      <w:pPr>
        <w:spacing w:before="80"/>
        <w:ind w:firstLine="720"/>
        <w:jc w:val="both"/>
        <w:rPr>
          <w:b/>
          <w:spacing w:val="-2"/>
          <w:sz w:val="28"/>
          <w:szCs w:val="28"/>
          <w:lang w:val="sv-SE"/>
        </w:rPr>
      </w:pPr>
      <w:bookmarkStart w:id="13" w:name="_Hlk211863957"/>
      <w:bookmarkEnd w:id="11"/>
      <w:r w:rsidRPr="002253D9">
        <w:rPr>
          <w:b/>
          <w:spacing w:val="-2"/>
          <w:sz w:val="28"/>
          <w:szCs w:val="28"/>
          <w:lang w:val="sv-SE"/>
        </w:rPr>
        <w:t xml:space="preserve">Điều 4. </w:t>
      </w:r>
      <w:r w:rsidR="0072344B" w:rsidRPr="002253D9">
        <w:rPr>
          <w:b/>
          <w:spacing w:val="-2"/>
          <w:sz w:val="28"/>
          <w:szCs w:val="28"/>
          <w:lang w:val="sv-SE"/>
        </w:rPr>
        <w:t>H</w:t>
      </w:r>
      <w:r w:rsidRPr="002253D9">
        <w:rPr>
          <w:b/>
          <w:spacing w:val="-2"/>
          <w:sz w:val="28"/>
          <w:szCs w:val="28"/>
          <w:lang w:val="sv-SE"/>
        </w:rPr>
        <w:t xml:space="preserve">ỗ trợ phát triển </w:t>
      </w:r>
      <w:r w:rsidRPr="00A201CF">
        <w:rPr>
          <w:b/>
          <w:spacing w:val="-2"/>
          <w:sz w:val="28"/>
          <w:szCs w:val="28"/>
          <w:lang w:val="sv-SE"/>
        </w:rPr>
        <w:t>vùng chè nguyên liệu</w:t>
      </w:r>
    </w:p>
    <w:p w14:paraId="39887F17" w14:textId="36492D5D" w:rsidR="00F40C59" w:rsidRPr="002253D9" w:rsidRDefault="00DD3794" w:rsidP="005C39B7">
      <w:pPr>
        <w:spacing w:before="80"/>
        <w:ind w:firstLine="720"/>
        <w:jc w:val="both"/>
        <w:rPr>
          <w:spacing w:val="-6"/>
          <w:sz w:val="28"/>
          <w:szCs w:val="28"/>
          <w:lang w:val="sv-SE"/>
        </w:rPr>
      </w:pPr>
      <w:r w:rsidRPr="002253D9">
        <w:rPr>
          <w:spacing w:val="-6"/>
          <w:sz w:val="28"/>
          <w:szCs w:val="28"/>
          <w:lang w:val="sv-SE"/>
        </w:rPr>
        <w:t>1</w:t>
      </w:r>
      <w:r w:rsidR="00F40C59" w:rsidRPr="002253D9">
        <w:rPr>
          <w:spacing w:val="-6"/>
          <w:sz w:val="28"/>
          <w:szCs w:val="28"/>
          <w:lang w:val="sv-SE"/>
        </w:rPr>
        <w:t>. Đối tượng hỗ trợ: Doanh nghiệp, hợp tác xã, hộ gia đình, cá nhân.</w:t>
      </w:r>
    </w:p>
    <w:p w14:paraId="7253A054" w14:textId="241E7FEC" w:rsidR="00A61D6D" w:rsidRPr="002253D9" w:rsidRDefault="00DD3794" w:rsidP="005C39B7">
      <w:pPr>
        <w:spacing w:before="80"/>
        <w:ind w:firstLine="720"/>
        <w:jc w:val="both"/>
        <w:rPr>
          <w:sz w:val="28"/>
          <w:szCs w:val="28"/>
          <w:lang w:val="sv-SE"/>
        </w:rPr>
      </w:pPr>
      <w:r w:rsidRPr="002253D9">
        <w:rPr>
          <w:spacing w:val="-6"/>
          <w:sz w:val="28"/>
          <w:szCs w:val="28"/>
          <w:lang w:val="sv-SE"/>
        </w:rPr>
        <w:t>2</w:t>
      </w:r>
      <w:r w:rsidR="00F40C59" w:rsidRPr="002253D9">
        <w:rPr>
          <w:spacing w:val="-6"/>
          <w:sz w:val="28"/>
          <w:szCs w:val="28"/>
          <w:lang w:val="sv-SE"/>
        </w:rPr>
        <w:t xml:space="preserve">. </w:t>
      </w:r>
      <w:r w:rsidR="00F40C59" w:rsidRPr="002253D9">
        <w:rPr>
          <w:sz w:val="28"/>
          <w:szCs w:val="28"/>
          <w:lang w:val="sv-SE"/>
        </w:rPr>
        <w:t>Điều kiện hưởng hỗ trợ:</w:t>
      </w:r>
    </w:p>
    <w:p w14:paraId="009DA638" w14:textId="2D1EB1C4" w:rsidR="009772A5" w:rsidRPr="002253D9" w:rsidRDefault="009772A5" w:rsidP="009772A5">
      <w:pPr>
        <w:spacing w:before="100"/>
        <w:ind w:firstLine="720"/>
        <w:jc w:val="both"/>
        <w:rPr>
          <w:sz w:val="28"/>
          <w:szCs w:val="28"/>
          <w:lang w:val="sv-SE"/>
        </w:rPr>
      </w:pPr>
      <w:r w:rsidRPr="002253D9">
        <w:rPr>
          <w:sz w:val="28"/>
          <w:szCs w:val="28"/>
          <w:lang w:val="sv-SE"/>
        </w:rPr>
        <w:t xml:space="preserve">a) Đối </w:t>
      </w:r>
      <w:r w:rsidRPr="002253D9">
        <w:rPr>
          <w:spacing w:val="-6"/>
          <w:sz w:val="28"/>
          <w:szCs w:val="28"/>
          <w:lang w:val="sv-SE"/>
        </w:rPr>
        <w:t xml:space="preserve">tượng hỗ trợ có đơn đăng ký tham gia, được </w:t>
      </w:r>
      <w:r w:rsidR="00730557" w:rsidRPr="002253D9">
        <w:rPr>
          <w:spacing w:val="-6"/>
          <w:sz w:val="28"/>
          <w:szCs w:val="28"/>
          <w:lang w:val="sv-SE"/>
        </w:rPr>
        <w:t>Ủy</w:t>
      </w:r>
      <w:r w:rsidRPr="002253D9">
        <w:rPr>
          <w:spacing w:val="-6"/>
          <w:sz w:val="28"/>
          <w:szCs w:val="28"/>
          <w:lang w:val="sv-SE"/>
        </w:rPr>
        <w:t xml:space="preserve"> ban nhân dân cấp xã phê duyệt </w:t>
      </w:r>
      <w:r w:rsidRPr="002253D9">
        <w:rPr>
          <w:sz w:val="28"/>
          <w:szCs w:val="28"/>
          <w:lang w:val="sv-SE"/>
        </w:rPr>
        <w:t>dự án/phương án sản xuất;</w:t>
      </w:r>
    </w:p>
    <w:p w14:paraId="692DF55D" w14:textId="0B6ED482" w:rsidR="00904066" w:rsidRPr="002253D9" w:rsidRDefault="009772A5" w:rsidP="009772A5">
      <w:pPr>
        <w:spacing w:before="100"/>
        <w:ind w:firstLine="720"/>
        <w:jc w:val="both"/>
        <w:rPr>
          <w:spacing w:val="-4"/>
          <w:sz w:val="28"/>
          <w:szCs w:val="28"/>
          <w:lang w:val="sv-SE"/>
        </w:rPr>
      </w:pPr>
      <w:r w:rsidRPr="002253D9">
        <w:rPr>
          <w:sz w:val="28"/>
          <w:szCs w:val="28"/>
          <w:lang w:val="sv-SE"/>
        </w:rPr>
        <w:t xml:space="preserve">b) Phát triển vùng </w:t>
      </w:r>
      <w:bookmarkStart w:id="14" w:name="_Hlk215564744"/>
      <w:r w:rsidRPr="002253D9">
        <w:rPr>
          <w:sz w:val="28"/>
          <w:szCs w:val="28"/>
          <w:lang w:val="sv-SE"/>
        </w:rPr>
        <w:t xml:space="preserve">chè </w:t>
      </w:r>
      <w:r w:rsidR="00904066" w:rsidRPr="002253D9">
        <w:rPr>
          <w:sz w:val="28"/>
          <w:szCs w:val="28"/>
          <w:lang w:val="sv-SE"/>
        </w:rPr>
        <w:t xml:space="preserve">cổ thụ </w:t>
      </w:r>
      <w:r w:rsidRPr="002253D9">
        <w:rPr>
          <w:sz w:val="28"/>
          <w:szCs w:val="28"/>
          <w:lang w:val="sv-SE"/>
        </w:rPr>
        <w:t xml:space="preserve">vùng </w:t>
      </w:r>
      <w:r w:rsidR="00904066" w:rsidRPr="002253D9">
        <w:rPr>
          <w:sz w:val="28"/>
          <w:szCs w:val="28"/>
          <w:lang w:val="sv-SE"/>
        </w:rPr>
        <w:t xml:space="preserve">cao </w:t>
      </w:r>
      <w:bookmarkEnd w:id="14"/>
      <w:r w:rsidR="00904066" w:rsidRPr="002253D9">
        <w:rPr>
          <w:sz w:val="28"/>
          <w:szCs w:val="28"/>
          <w:lang w:val="sv-SE"/>
        </w:rPr>
        <w:t xml:space="preserve">bằng </w:t>
      </w:r>
      <w:r w:rsidR="00904066" w:rsidRPr="002253D9">
        <w:rPr>
          <w:spacing w:val="-4"/>
          <w:sz w:val="28"/>
          <w:szCs w:val="28"/>
          <w:lang w:val="sv-SE"/>
        </w:rPr>
        <w:t>giống chè Shan (gieo hạt)</w:t>
      </w:r>
      <w:r w:rsidR="0003656B" w:rsidRPr="002253D9">
        <w:rPr>
          <w:spacing w:val="-4"/>
          <w:sz w:val="28"/>
          <w:szCs w:val="28"/>
          <w:lang w:val="sv-SE"/>
        </w:rPr>
        <w:t>,</w:t>
      </w:r>
      <w:r w:rsidR="00904066" w:rsidRPr="002253D9">
        <w:rPr>
          <w:spacing w:val="-4"/>
          <w:sz w:val="28"/>
          <w:szCs w:val="28"/>
          <w:lang w:val="sv-SE"/>
        </w:rPr>
        <w:t xml:space="preserve"> vùng </w:t>
      </w:r>
      <w:r w:rsidR="0003656B" w:rsidRPr="002253D9">
        <w:rPr>
          <w:spacing w:val="-4"/>
          <w:sz w:val="28"/>
          <w:szCs w:val="28"/>
          <w:lang w:val="sv-SE"/>
        </w:rPr>
        <w:t xml:space="preserve">chè </w:t>
      </w:r>
      <w:r w:rsidR="00904066" w:rsidRPr="002253D9">
        <w:rPr>
          <w:spacing w:val="-4"/>
          <w:sz w:val="28"/>
          <w:szCs w:val="28"/>
          <w:lang w:val="sv-SE"/>
        </w:rPr>
        <w:t xml:space="preserve">nguyên liệu vùng thấp </w:t>
      </w:r>
      <w:r w:rsidR="0003656B" w:rsidRPr="002253D9">
        <w:rPr>
          <w:spacing w:val="-4"/>
          <w:sz w:val="28"/>
          <w:szCs w:val="28"/>
          <w:lang w:val="sv-SE"/>
        </w:rPr>
        <w:t xml:space="preserve">bằng các giống chè </w:t>
      </w:r>
      <w:r w:rsidR="00456403" w:rsidRPr="00072ACA">
        <w:rPr>
          <w:spacing w:val="-4"/>
          <w:sz w:val="28"/>
          <w:szCs w:val="28"/>
          <w:lang w:val="sv-SE"/>
        </w:rPr>
        <w:t>chất lượng cao</w:t>
      </w:r>
      <w:r w:rsidR="00DD3794" w:rsidRPr="002253D9">
        <w:rPr>
          <w:spacing w:val="-4"/>
          <w:sz w:val="28"/>
          <w:szCs w:val="28"/>
          <w:lang w:val="sv-SE"/>
        </w:rPr>
        <w:t>.</w:t>
      </w:r>
    </w:p>
    <w:p w14:paraId="1E6A65B8" w14:textId="4617B3F1" w:rsidR="009772A5" w:rsidRPr="002253D9" w:rsidRDefault="009772A5" w:rsidP="005C39B7">
      <w:pPr>
        <w:spacing w:before="80"/>
        <w:ind w:firstLine="720"/>
        <w:jc w:val="both"/>
        <w:rPr>
          <w:sz w:val="28"/>
          <w:szCs w:val="28"/>
          <w:lang w:val="sv-SE"/>
        </w:rPr>
      </w:pPr>
      <w:r w:rsidRPr="002253D9">
        <w:rPr>
          <w:sz w:val="28"/>
          <w:szCs w:val="28"/>
          <w:lang w:val="sv-SE"/>
        </w:rPr>
        <w:t xml:space="preserve">c) Quy mô vùng nguyên liệu của dự án/phương án đạt từ 20 ha trở lên </w:t>
      </w:r>
      <w:r w:rsidRPr="00A201CF">
        <w:rPr>
          <w:rFonts w:eastAsia="Calibri"/>
          <w:spacing w:val="-6"/>
          <w:sz w:val="28"/>
          <w:szCs w:val="28"/>
          <w:lang w:val="sv-SE"/>
        </w:rPr>
        <w:t>(bao gồm diện tích hiện có và trồng mới)</w:t>
      </w:r>
      <w:r w:rsidRPr="002253D9">
        <w:rPr>
          <w:sz w:val="28"/>
          <w:szCs w:val="28"/>
          <w:lang w:val="sv-SE"/>
        </w:rPr>
        <w:t>, trong đó quy mô sản xuất của hộ gia đình, cá nhân tham gia dự án, phương án đạt tối thiểu từ 0,3 ha trở lên.</w:t>
      </w:r>
    </w:p>
    <w:p w14:paraId="0F2817FA" w14:textId="42B99FC4" w:rsidR="00F40C59" w:rsidRPr="002253D9" w:rsidRDefault="00DD3794" w:rsidP="005C39B7">
      <w:pPr>
        <w:spacing w:before="80"/>
        <w:ind w:firstLine="720"/>
        <w:jc w:val="both"/>
        <w:rPr>
          <w:sz w:val="28"/>
          <w:szCs w:val="28"/>
          <w:lang w:val="sv-SE"/>
        </w:rPr>
      </w:pPr>
      <w:r w:rsidRPr="002253D9">
        <w:rPr>
          <w:sz w:val="28"/>
          <w:szCs w:val="28"/>
          <w:lang w:val="sv-SE"/>
        </w:rPr>
        <w:t>3</w:t>
      </w:r>
      <w:r w:rsidR="00F40C59" w:rsidRPr="002253D9">
        <w:rPr>
          <w:sz w:val="28"/>
          <w:szCs w:val="28"/>
          <w:lang w:val="sv-SE"/>
        </w:rPr>
        <w:t>. Nội dung và mức hỗ trợ:</w:t>
      </w:r>
    </w:p>
    <w:p w14:paraId="102C83F3" w14:textId="7437A042" w:rsidR="00F40C59" w:rsidRPr="00A201CF" w:rsidRDefault="00F40C59" w:rsidP="005C39B7">
      <w:pPr>
        <w:spacing w:before="80"/>
        <w:ind w:firstLine="720"/>
        <w:jc w:val="both"/>
        <w:rPr>
          <w:rFonts w:eastAsia="Calibri"/>
          <w:sz w:val="28"/>
          <w:szCs w:val="28"/>
          <w:lang w:val="sv-SE"/>
        </w:rPr>
      </w:pPr>
      <w:r w:rsidRPr="00A201CF">
        <w:rPr>
          <w:rFonts w:eastAsia="Calibri"/>
          <w:sz w:val="28"/>
          <w:szCs w:val="28"/>
          <w:lang w:val="sv-SE"/>
        </w:rPr>
        <w:t xml:space="preserve">a) Hỗ trợ 70% chi phí mua giống cho diện tích trồng mới, trồng </w:t>
      </w:r>
      <w:r w:rsidR="0072344B" w:rsidRPr="00A201CF">
        <w:rPr>
          <w:rFonts w:eastAsia="Calibri"/>
          <w:sz w:val="28"/>
          <w:szCs w:val="28"/>
          <w:lang w:val="sv-SE"/>
        </w:rPr>
        <w:t xml:space="preserve">bổ sung, </w:t>
      </w:r>
      <w:r w:rsidRPr="00A201CF">
        <w:rPr>
          <w:rFonts w:eastAsia="Calibri"/>
          <w:sz w:val="28"/>
          <w:szCs w:val="28"/>
          <w:lang w:val="sv-SE"/>
        </w:rPr>
        <w:t>thay thế</w:t>
      </w:r>
      <w:r w:rsidR="00AA6645" w:rsidRPr="00A201CF">
        <w:rPr>
          <w:rFonts w:eastAsia="Calibri"/>
          <w:sz w:val="28"/>
          <w:szCs w:val="28"/>
          <w:lang w:val="sv-SE"/>
        </w:rPr>
        <w:t xml:space="preserve"> </w:t>
      </w:r>
      <w:r w:rsidR="00AA6645" w:rsidRPr="002253D9">
        <w:rPr>
          <w:sz w:val="28"/>
          <w:szCs w:val="28"/>
          <w:lang w:val="sv-SE"/>
        </w:rPr>
        <w:t>vùng nguyên liệu chè</w:t>
      </w:r>
      <w:r w:rsidRPr="00A201CF">
        <w:rPr>
          <w:rFonts w:eastAsia="Calibri"/>
          <w:sz w:val="28"/>
          <w:szCs w:val="28"/>
          <w:lang w:val="sv-SE"/>
        </w:rPr>
        <w:t>. Mức hỗ trợ không quá 20 triệu đồng/ha.</w:t>
      </w:r>
    </w:p>
    <w:p w14:paraId="5CC91690" w14:textId="35DB480F" w:rsidR="003A35ED" w:rsidRPr="00A201CF" w:rsidRDefault="003621AE" w:rsidP="005C39B7">
      <w:pPr>
        <w:spacing w:before="80"/>
        <w:ind w:firstLine="720"/>
        <w:jc w:val="both"/>
        <w:rPr>
          <w:rFonts w:eastAsia="Calibri"/>
          <w:sz w:val="28"/>
          <w:szCs w:val="28"/>
          <w:lang w:val="sv-SE"/>
        </w:rPr>
      </w:pPr>
      <w:r w:rsidRPr="00A201CF">
        <w:rPr>
          <w:rFonts w:eastAsia="Calibri"/>
          <w:sz w:val="28"/>
          <w:szCs w:val="28"/>
          <w:lang w:val="sv-SE"/>
        </w:rPr>
        <w:t>b</w:t>
      </w:r>
      <w:r w:rsidR="003A35ED" w:rsidRPr="00A201CF">
        <w:rPr>
          <w:rFonts w:eastAsia="Calibri"/>
          <w:sz w:val="28"/>
          <w:szCs w:val="28"/>
          <w:lang w:val="sv-SE"/>
        </w:rPr>
        <w:t>) Hỗ trợ 50% chi phí đầu tư mới hoặc đầu tư nâng cấp, mua bổ sung thiết bị chế biến để nâng cao công suất, chất lượng sản phẩm. Mức hỗ trợ không quá 500 triệu đồng/dự án, phương án.</w:t>
      </w:r>
    </w:p>
    <w:p w14:paraId="29738C13" w14:textId="02BB5A68" w:rsidR="003A35ED" w:rsidRPr="00A201CF" w:rsidRDefault="003713E1" w:rsidP="005C39B7">
      <w:pPr>
        <w:spacing w:before="80"/>
        <w:ind w:firstLine="720"/>
        <w:jc w:val="both"/>
        <w:rPr>
          <w:rFonts w:eastAsia="Calibri"/>
          <w:sz w:val="28"/>
          <w:szCs w:val="28"/>
          <w:lang w:val="sv-SE"/>
        </w:rPr>
      </w:pPr>
      <w:r w:rsidRPr="00A201CF">
        <w:rPr>
          <w:rFonts w:eastAsia="Calibri"/>
          <w:sz w:val="28"/>
          <w:szCs w:val="28"/>
          <w:lang w:val="sv-SE"/>
        </w:rPr>
        <w:t>c</w:t>
      </w:r>
      <w:r w:rsidR="003A35ED" w:rsidRPr="00A201CF">
        <w:rPr>
          <w:rFonts w:eastAsia="Calibri"/>
          <w:sz w:val="28"/>
          <w:szCs w:val="28"/>
          <w:lang w:val="sv-SE"/>
        </w:rPr>
        <w:t xml:space="preserve">) Hỗ trợ 100% chi phí thuê </w:t>
      </w:r>
      <w:bookmarkStart w:id="15" w:name="_Hlk214347508"/>
      <w:r w:rsidR="003A35ED" w:rsidRPr="00A201CF">
        <w:rPr>
          <w:rFonts w:eastAsia="Calibri"/>
          <w:sz w:val="28"/>
          <w:szCs w:val="28"/>
          <w:lang w:val="sv-SE"/>
        </w:rPr>
        <w:t xml:space="preserve">tư vấn, đào tạo thực hành quy trình sản xuất và đánh giá, cấp chứng nhận tiêu chuẩn hữu cơ </w:t>
      </w:r>
      <w:bookmarkEnd w:id="15"/>
      <w:r w:rsidR="003A35ED" w:rsidRPr="00A201CF">
        <w:rPr>
          <w:rFonts w:eastAsia="Calibri"/>
          <w:sz w:val="28"/>
          <w:szCs w:val="28"/>
          <w:lang w:val="sv-SE"/>
        </w:rPr>
        <w:t>trong nước hoặc quốc tế. Mức hỗ trợ không quá 200 triệu đồng/dự án, phương án.</w:t>
      </w:r>
    </w:p>
    <w:p w14:paraId="50D16EBF" w14:textId="44379F38" w:rsidR="003A35ED" w:rsidRPr="00A201CF" w:rsidRDefault="003713E1" w:rsidP="005C39B7">
      <w:pPr>
        <w:spacing w:before="80"/>
        <w:ind w:firstLine="720"/>
        <w:jc w:val="both"/>
        <w:rPr>
          <w:rFonts w:eastAsia="Calibri"/>
          <w:spacing w:val="-6"/>
          <w:sz w:val="28"/>
          <w:szCs w:val="28"/>
          <w:lang w:val="sv-SE"/>
        </w:rPr>
      </w:pPr>
      <w:r w:rsidRPr="00A201CF">
        <w:rPr>
          <w:rFonts w:eastAsia="Calibri"/>
          <w:spacing w:val="-6"/>
          <w:sz w:val="28"/>
          <w:szCs w:val="28"/>
          <w:lang w:val="sv-SE"/>
        </w:rPr>
        <w:t>d</w:t>
      </w:r>
      <w:r w:rsidR="003A35ED" w:rsidRPr="00A201CF">
        <w:rPr>
          <w:rFonts w:eastAsia="Calibri"/>
          <w:spacing w:val="-6"/>
          <w:sz w:val="28"/>
          <w:szCs w:val="28"/>
          <w:lang w:val="sv-SE"/>
        </w:rPr>
        <w:t xml:space="preserve">) Hỗ trợ 100% chi phí </w:t>
      </w:r>
      <w:bookmarkStart w:id="16" w:name="_Hlk214347546"/>
      <w:r w:rsidR="003A35ED" w:rsidRPr="002253D9">
        <w:rPr>
          <w:spacing w:val="-6"/>
          <w:sz w:val="28"/>
          <w:szCs w:val="28"/>
          <w:lang w:val="sv-SE"/>
        </w:rPr>
        <w:t xml:space="preserve">đánh giá, cấp mã số vùng trồng lần đầu phục vụ xuất khẩu. </w:t>
      </w:r>
      <w:bookmarkEnd w:id="16"/>
      <w:r w:rsidR="003A35ED" w:rsidRPr="00A201CF">
        <w:rPr>
          <w:rFonts w:eastAsia="Calibri"/>
          <w:spacing w:val="-6"/>
          <w:sz w:val="28"/>
          <w:szCs w:val="28"/>
          <w:lang w:val="sv-SE"/>
        </w:rPr>
        <w:t>Mức hỗ trợ không quá 100 triệu đồng/dự án, phương án.</w:t>
      </w:r>
    </w:p>
    <w:p w14:paraId="0D9277EC" w14:textId="4DFEB807" w:rsidR="003A35ED" w:rsidRPr="002253D9" w:rsidRDefault="00DD3794" w:rsidP="005C39B7">
      <w:pPr>
        <w:spacing w:before="80"/>
        <w:ind w:firstLine="720"/>
        <w:jc w:val="both"/>
        <w:rPr>
          <w:sz w:val="28"/>
          <w:szCs w:val="28"/>
          <w:lang w:val="sv-SE"/>
        </w:rPr>
      </w:pPr>
      <w:r w:rsidRPr="002253D9">
        <w:rPr>
          <w:sz w:val="28"/>
          <w:szCs w:val="28"/>
          <w:lang w:val="sv-SE"/>
        </w:rPr>
        <w:t>4</w:t>
      </w:r>
      <w:r w:rsidR="003A35ED" w:rsidRPr="002253D9">
        <w:rPr>
          <w:sz w:val="28"/>
          <w:szCs w:val="28"/>
          <w:lang w:val="sv-SE"/>
        </w:rPr>
        <w:t>. Phương thức hỗ trợ:</w:t>
      </w:r>
      <w:r w:rsidR="003A35ED" w:rsidRPr="002253D9">
        <w:rPr>
          <w:i/>
          <w:sz w:val="28"/>
          <w:szCs w:val="28"/>
          <w:lang w:val="sv-SE"/>
        </w:rPr>
        <w:t xml:space="preserve"> </w:t>
      </w:r>
      <w:r w:rsidR="003A35ED" w:rsidRPr="002253D9">
        <w:rPr>
          <w:sz w:val="28"/>
          <w:szCs w:val="28"/>
          <w:lang w:val="sv-SE"/>
        </w:rPr>
        <w:t>Hỗ trợ sau đầu tư.</w:t>
      </w:r>
    </w:p>
    <w:bookmarkEnd w:id="12"/>
    <w:bookmarkEnd w:id="13"/>
    <w:p w14:paraId="21D39291" w14:textId="77777777" w:rsidR="00DD7891" w:rsidRDefault="00DD7891" w:rsidP="002942A6">
      <w:pPr>
        <w:spacing w:before="100"/>
        <w:ind w:firstLine="720"/>
        <w:jc w:val="both"/>
        <w:rPr>
          <w:rFonts w:eastAsia="Calibri"/>
          <w:b/>
          <w:bCs/>
          <w:sz w:val="28"/>
          <w:szCs w:val="28"/>
          <w:lang w:val="sv-SE"/>
        </w:rPr>
      </w:pPr>
    </w:p>
    <w:p w14:paraId="158049E4" w14:textId="1E118978" w:rsidR="00F40C59" w:rsidRPr="002253D9" w:rsidRDefault="00F40C59" w:rsidP="002942A6">
      <w:pPr>
        <w:spacing w:before="100"/>
        <w:ind w:firstLine="720"/>
        <w:jc w:val="both"/>
        <w:rPr>
          <w:b/>
          <w:bCs/>
          <w:spacing w:val="-4"/>
          <w:sz w:val="28"/>
          <w:szCs w:val="28"/>
          <w:lang w:val="sv-SE"/>
        </w:rPr>
      </w:pPr>
      <w:r w:rsidRPr="00A201CF">
        <w:rPr>
          <w:rFonts w:eastAsia="Calibri"/>
          <w:b/>
          <w:bCs/>
          <w:sz w:val="28"/>
          <w:szCs w:val="28"/>
          <w:lang w:val="sv-SE"/>
        </w:rPr>
        <w:lastRenderedPageBreak/>
        <w:t xml:space="preserve">Điều 5. </w:t>
      </w:r>
      <w:r w:rsidR="00013010" w:rsidRPr="002253D9">
        <w:rPr>
          <w:b/>
          <w:bCs/>
          <w:spacing w:val="-4"/>
          <w:sz w:val="28"/>
          <w:szCs w:val="28"/>
          <w:lang w:val="sv-SE"/>
        </w:rPr>
        <w:t>H</w:t>
      </w:r>
      <w:r w:rsidRPr="002253D9">
        <w:rPr>
          <w:b/>
          <w:bCs/>
          <w:spacing w:val="-4"/>
          <w:sz w:val="28"/>
          <w:szCs w:val="28"/>
          <w:lang w:val="sv-SE"/>
        </w:rPr>
        <w:t xml:space="preserve">ỗ trợ </w:t>
      </w:r>
      <w:bookmarkStart w:id="17" w:name="_Hlk215566323"/>
      <w:r w:rsidRPr="002253D9">
        <w:rPr>
          <w:b/>
          <w:bCs/>
          <w:spacing w:val="-4"/>
          <w:sz w:val="28"/>
          <w:szCs w:val="28"/>
          <w:lang w:val="sv-SE"/>
        </w:rPr>
        <w:t>phát triển vùng cây ăn quả chủ lực, hàng hoá</w:t>
      </w:r>
      <w:bookmarkEnd w:id="17"/>
    </w:p>
    <w:p w14:paraId="7F6690DB" w14:textId="13F9F211" w:rsidR="00F40C59" w:rsidRPr="002253D9" w:rsidRDefault="00DD3794" w:rsidP="002942A6">
      <w:pPr>
        <w:spacing w:before="100"/>
        <w:ind w:firstLine="720"/>
        <w:jc w:val="both"/>
        <w:rPr>
          <w:spacing w:val="-6"/>
          <w:sz w:val="28"/>
          <w:szCs w:val="28"/>
          <w:lang w:val="sv-SE"/>
        </w:rPr>
      </w:pPr>
      <w:r w:rsidRPr="002253D9">
        <w:rPr>
          <w:spacing w:val="-6"/>
          <w:sz w:val="28"/>
          <w:szCs w:val="28"/>
          <w:lang w:val="sv-SE"/>
        </w:rPr>
        <w:t>1</w:t>
      </w:r>
      <w:r w:rsidR="00F40C59" w:rsidRPr="002253D9">
        <w:rPr>
          <w:spacing w:val="-6"/>
          <w:sz w:val="28"/>
          <w:szCs w:val="28"/>
          <w:lang w:val="sv-SE"/>
        </w:rPr>
        <w:t xml:space="preserve">. Đối </w:t>
      </w:r>
      <w:bookmarkStart w:id="18" w:name="_Hlk215261779"/>
      <w:r w:rsidR="00F40C59" w:rsidRPr="002253D9">
        <w:rPr>
          <w:spacing w:val="-6"/>
          <w:sz w:val="28"/>
          <w:szCs w:val="28"/>
          <w:lang w:val="sv-SE"/>
        </w:rPr>
        <w:t>tượng hỗ trợ</w:t>
      </w:r>
      <w:bookmarkEnd w:id="18"/>
      <w:r w:rsidR="00F40C59" w:rsidRPr="002253D9">
        <w:rPr>
          <w:spacing w:val="-6"/>
          <w:sz w:val="28"/>
          <w:szCs w:val="28"/>
          <w:lang w:val="sv-SE"/>
        </w:rPr>
        <w:t>: Doanh nghiệp, hợp tác xã, hộ gia đình, cá nhân.</w:t>
      </w:r>
    </w:p>
    <w:p w14:paraId="193DC20B" w14:textId="423C11CC" w:rsidR="002F4AC0" w:rsidRPr="002253D9" w:rsidRDefault="00DD3794" w:rsidP="002942A6">
      <w:pPr>
        <w:spacing w:before="100"/>
        <w:ind w:firstLine="720"/>
        <w:jc w:val="both"/>
        <w:rPr>
          <w:sz w:val="28"/>
          <w:szCs w:val="28"/>
          <w:lang w:val="sv-SE"/>
        </w:rPr>
      </w:pPr>
      <w:r w:rsidRPr="002253D9">
        <w:rPr>
          <w:spacing w:val="-6"/>
          <w:sz w:val="28"/>
          <w:szCs w:val="28"/>
          <w:lang w:val="sv-SE"/>
        </w:rPr>
        <w:t>2</w:t>
      </w:r>
      <w:r w:rsidR="003A35ED" w:rsidRPr="002253D9">
        <w:rPr>
          <w:spacing w:val="-6"/>
          <w:sz w:val="28"/>
          <w:szCs w:val="28"/>
          <w:lang w:val="sv-SE"/>
        </w:rPr>
        <w:t xml:space="preserve">. </w:t>
      </w:r>
      <w:r w:rsidR="003A35ED" w:rsidRPr="002253D9">
        <w:rPr>
          <w:sz w:val="28"/>
          <w:szCs w:val="28"/>
          <w:lang w:val="sv-SE"/>
        </w:rPr>
        <w:t xml:space="preserve">Điều kiện hưởng hỗ trợ: </w:t>
      </w:r>
    </w:p>
    <w:p w14:paraId="5DE0A6FB" w14:textId="4D960EB5" w:rsidR="000E64E0" w:rsidRPr="002253D9" w:rsidRDefault="002F4AC0" w:rsidP="002942A6">
      <w:pPr>
        <w:spacing w:before="100"/>
        <w:ind w:firstLine="720"/>
        <w:jc w:val="both"/>
        <w:rPr>
          <w:sz w:val="28"/>
          <w:szCs w:val="28"/>
          <w:lang w:val="sv-SE"/>
        </w:rPr>
      </w:pPr>
      <w:r w:rsidRPr="002253D9">
        <w:rPr>
          <w:sz w:val="28"/>
          <w:szCs w:val="28"/>
          <w:lang w:val="sv-SE"/>
        </w:rPr>
        <w:t xml:space="preserve">a) Đối </w:t>
      </w:r>
      <w:r w:rsidRPr="002253D9">
        <w:rPr>
          <w:spacing w:val="-6"/>
          <w:sz w:val="28"/>
          <w:szCs w:val="28"/>
          <w:lang w:val="sv-SE"/>
        </w:rPr>
        <w:t xml:space="preserve">tượng hỗ trợ </w:t>
      </w:r>
      <w:r w:rsidR="000E64E0" w:rsidRPr="002253D9">
        <w:rPr>
          <w:spacing w:val="-6"/>
          <w:sz w:val="28"/>
          <w:szCs w:val="28"/>
          <w:lang w:val="sv-SE"/>
        </w:rPr>
        <w:t xml:space="preserve">có đơn </w:t>
      </w:r>
      <w:r w:rsidRPr="002253D9">
        <w:rPr>
          <w:spacing w:val="-6"/>
          <w:sz w:val="28"/>
          <w:szCs w:val="28"/>
          <w:lang w:val="sv-SE"/>
        </w:rPr>
        <w:t xml:space="preserve">đăng ký tham gia, được </w:t>
      </w:r>
      <w:r w:rsidR="00730557" w:rsidRPr="002253D9">
        <w:rPr>
          <w:spacing w:val="-6"/>
          <w:sz w:val="28"/>
          <w:szCs w:val="28"/>
          <w:lang w:val="sv-SE"/>
        </w:rPr>
        <w:t>Ủy</w:t>
      </w:r>
      <w:r w:rsidRPr="002253D9">
        <w:rPr>
          <w:spacing w:val="-6"/>
          <w:sz w:val="28"/>
          <w:szCs w:val="28"/>
          <w:lang w:val="sv-SE"/>
        </w:rPr>
        <w:t xml:space="preserve"> ban nhân dân cấp xã </w:t>
      </w:r>
      <w:r w:rsidR="000E64E0" w:rsidRPr="002253D9">
        <w:rPr>
          <w:spacing w:val="-6"/>
          <w:sz w:val="28"/>
          <w:szCs w:val="28"/>
          <w:lang w:val="sv-SE"/>
        </w:rPr>
        <w:t xml:space="preserve">phê duyệt </w:t>
      </w:r>
      <w:r w:rsidR="003A35ED" w:rsidRPr="002253D9">
        <w:rPr>
          <w:sz w:val="28"/>
          <w:szCs w:val="28"/>
          <w:lang w:val="sv-SE"/>
        </w:rPr>
        <w:t>dự án</w:t>
      </w:r>
      <w:r w:rsidR="000E64E0" w:rsidRPr="002253D9">
        <w:rPr>
          <w:sz w:val="28"/>
          <w:szCs w:val="28"/>
          <w:lang w:val="sv-SE"/>
        </w:rPr>
        <w:t>/</w:t>
      </w:r>
      <w:r w:rsidR="003A35ED" w:rsidRPr="002253D9">
        <w:rPr>
          <w:sz w:val="28"/>
          <w:szCs w:val="28"/>
          <w:lang w:val="sv-SE"/>
        </w:rPr>
        <w:t>phương án sản xuất;</w:t>
      </w:r>
    </w:p>
    <w:p w14:paraId="77F48AFE" w14:textId="77777777" w:rsidR="00C82A28" w:rsidRPr="002253D9" w:rsidRDefault="00C82A28" w:rsidP="00C82A28">
      <w:pPr>
        <w:spacing w:before="100"/>
        <w:ind w:firstLine="720"/>
        <w:jc w:val="both"/>
        <w:rPr>
          <w:sz w:val="28"/>
          <w:szCs w:val="28"/>
          <w:lang w:val="sv-SE"/>
        </w:rPr>
      </w:pPr>
      <w:r w:rsidRPr="002253D9">
        <w:rPr>
          <w:sz w:val="28"/>
          <w:szCs w:val="28"/>
          <w:lang w:val="sv-SE"/>
        </w:rPr>
        <w:t>b) Phát triển sản xuất các loài cây ăn quả chủ lực, hàng hoá gồm: Cây chuối, cây dứa, cây ăn quả có múi (cam, quýt, bưởi), cây ăn quả ôn đới (lê, đào, mận), phù hợp với điều kiện lợi thế của từng địa phương.</w:t>
      </w:r>
    </w:p>
    <w:p w14:paraId="65E8C460" w14:textId="3C704C37" w:rsidR="003A35ED" w:rsidRPr="002253D9" w:rsidRDefault="00C82A28" w:rsidP="002942A6">
      <w:pPr>
        <w:spacing w:before="100"/>
        <w:ind w:firstLine="720"/>
        <w:jc w:val="both"/>
        <w:rPr>
          <w:sz w:val="28"/>
          <w:szCs w:val="28"/>
          <w:lang w:val="sv-SE"/>
        </w:rPr>
      </w:pPr>
      <w:bookmarkStart w:id="19" w:name="_Hlk215293249"/>
      <w:bookmarkStart w:id="20" w:name="_Hlk215292943"/>
      <w:r w:rsidRPr="002253D9">
        <w:rPr>
          <w:sz w:val="28"/>
          <w:szCs w:val="28"/>
          <w:lang w:val="sv-SE"/>
        </w:rPr>
        <w:t>c</w:t>
      </w:r>
      <w:r w:rsidR="000E64E0" w:rsidRPr="002253D9">
        <w:rPr>
          <w:sz w:val="28"/>
          <w:szCs w:val="28"/>
          <w:lang w:val="sv-SE"/>
        </w:rPr>
        <w:t xml:space="preserve">) </w:t>
      </w:r>
      <w:r w:rsidRPr="002253D9">
        <w:rPr>
          <w:sz w:val="28"/>
          <w:szCs w:val="28"/>
          <w:lang w:val="sv-SE"/>
        </w:rPr>
        <w:t>Q</w:t>
      </w:r>
      <w:r w:rsidR="003A35ED" w:rsidRPr="002253D9">
        <w:rPr>
          <w:sz w:val="28"/>
          <w:szCs w:val="28"/>
          <w:lang w:val="sv-SE"/>
        </w:rPr>
        <w:t xml:space="preserve">uy mô vùng nguyên liệu </w:t>
      </w:r>
      <w:r w:rsidRPr="002253D9">
        <w:rPr>
          <w:sz w:val="28"/>
          <w:szCs w:val="28"/>
          <w:lang w:val="sv-SE"/>
        </w:rPr>
        <w:t xml:space="preserve">của </w:t>
      </w:r>
      <w:bookmarkStart w:id="21" w:name="_Hlk215292483"/>
      <w:r w:rsidRPr="002253D9">
        <w:rPr>
          <w:sz w:val="28"/>
          <w:szCs w:val="28"/>
          <w:lang w:val="sv-SE"/>
        </w:rPr>
        <w:t xml:space="preserve">dự án/phương án </w:t>
      </w:r>
      <w:bookmarkEnd w:id="21"/>
      <w:r w:rsidRPr="002253D9">
        <w:rPr>
          <w:sz w:val="28"/>
          <w:szCs w:val="28"/>
          <w:lang w:val="sv-SE"/>
        </w:rPr>
        <w:t xml:space="preserve">đạt </w:t>
      </w:r>
      <w:r w:rsidR="003A35ED" w:rsidRPr="002253D9">
        <w:rPr>
          <w:sz w:val="28"/>
          <w:szCs w:val="28"/>
          <w:lang w:val="sv-SE"/>
        </w:rPr>
        <w:t xml:space="preserve">từ </w:t>
      </w:r>
      <w:bookmarkEnd w:id="19"/>
      <w:r w:rsidR="003A35ED" w:rsidRPr="002253D9">
        <w:rPr>
          <w:sz w:val="28"/>
          <w:szCs w:val="28"/>
          <w:lang w:val="sv-SE"/>
        </w:rPr>
        <w:t>30 ha trở lên</w:t>
      </w:r>
      <w:r w:rsidRPr="002253D9">
        <w:rPr>
          <w:sz w:val="28"/>
          <w:szCs w:val="28"/>
          <w:lang w:val="sv-SE"/>
        </w:rPr>
        <w:t xml:space="preserve"> </w:t>
      </w:r>
      <w:r w:rsidR="003A35ED" w:rsidRPr="00A201CF">
        <w:rPr>
          <w:rFonts w:eastAsia="Calibri"/>
          <w:spacing w:val="-6"/>
          <w:sz w:val="28"/>
          <w:szCs w:val="28"/>
          <w:lang w:val="sv-SE"/>
        </w:rPr>
        <w:t xml:space="preserve">(bao gồm diện tích hiện có và </w:t>
      </w:r>
      <w:r w:rsidRPr="00A201CF">
        <w:rPr>
          <w:rFonts w:eastAsia="Calibri"/>
          <w:spacing w:val="-6"/>
          <w:sz w:val="28"/>
          <w:szCs w:val="28"/>
          <w:lang w:val="sv-SE"/>
        </w:rPr>
        <w:t xml:space="preserve">diện tích </w:t>
      </w:r>
      <w:r w:rsidR="003A35ED" w:rsidRPr="00A201CF">
        <w:rPr>
          <w:rFonts w:eastAsia="Calibri"/>
          <w:spacing w:val="-6"/>
          <w:sz w:val="28"/>
          <w:szCs w:val="28"/>
          <w:lang w:val="sv-SE"/>
        </w:rPr>
        <w:t>trồng mới)</w:t>
      </w:r>
      <w:r w:rsidR="003A35ED" w:rsidRPr="002253D9">
        <w:rPr>
          <w:sz w:val="28"/>
          <w:szCs w:val="28"/>
          <w:lang w:val="sv-SE"/>
        </w:rPr>
        <w:t xml:space="preserve">, trong đó quy mô sản xuất của hộ gia đình, cá nhân tham gia </w:t>
      </w:r>
      <w:r w:rsidRPr="002253D9">
        <w:rPr>
          <w:sz w:val="28"/>
          <w:szCs w:val="28"/>
          <w:lang w:val="sv-SE"/>
        </w:rPr>
        <w:t xml:space="preserve">dự án/phương án </w:t>
      </w:r>
      <w:r w:rsidR="003A35ED" w:rsidRPr="002253D9">
        <w:rPr>
          <w:sz w:val="28"/>
          <w:szCs w:val="28"/>
          <w:lang w:val="sv-SE"/>
        </w:rPr>
        <w:t>đạt tối thiểu từ 0,5 ha trở lên</w:t>
      </w:r>
      <w:r w:rsidR="002F4AC0" w:rsidRPr="002253D9">
        <w:rPr>
          <w:sz w:val="28"/>
          <w:szCs w:val="28"/>
          <w:lang w:val="sv-SE"/>
        </w:rPr>
        <w:t>;</w:t>
      </w:r>
    </w:p>
    <w:bookmarkEnd w:id="20"/>
    <w:p w14:paraId="78F3B8D7" w14:textId="75E2A4B0" w:rsidR="00F40C59" w:rsidRPr="002253D9" w:rsidRDefault="00DD3794" w:rsidP="002942A6">
      <w:pPr>
        <w:spacing w:before="100"/>
        <w:ind w:firstLine="720"/>
        <w:jc w:val="both"/>
        <w:rPr>
          <w:sz w:val="28"/>
          <w:szCs w:val="28"/>
          <w:lang w:val="sv-SE"/>
        </w:rPr>
      </w:pPr>
      <w:r w:rsidRPr="002253D9">
        <w:rPr>
          <w:sz w:val="28"/>
          <w:szCs w:val="28"/>
          <w:lang w:val="sv-SE"/>
        </w:rPr>
        <w:t>3</w:t>
      </w:r>
      <w:r w:rsidR="00F40C59" w:rsidRPr="002253D9">
        <w:rPr>
          <w:sz w:val="28"/>
          <w:szCs w:val="28"/>
          <w:lang w:val="sv-SE"/>
        </w:rPr>
        <w:t xml:space="preserve">. Nội dung và mức hỗ trợ: </w:t>
      </w:r>
    </w:p>
    <w:p w14:paraId="39070D63" w14:textId="304B778B" w:rsidR="00F40C59" w:rsidRPr="00A201CF" w:rsidRDefault="00F40C59" w:rsidP="002942A6">
      <w:pPr>
        <w:spacing w:before="100"/>
        <w:ind w:firstLine="720"/>
        <w:jc w:val="both"/>
        <w:rPr>
          <w:rFonts w:eastAsia="Calibri"/>
          <w:sz w:val="28"/>
          <w:szCs w:val="28"/>
          <w:lang w:val="sv-SE"/>
        </w:rPr>
      </w:pPr>
      <w:r w:rsidRPr="00A201CF">
        <w:rPr>
          <w:rFonts w:eastAsia="Calibri"/>
          <w:sz w:val="28"/>
          <w:szCs w:val="28"/>
          <w:lang w:val="sv-SE"/>
        </w:rPr>
        <w:t>a) Hỗ trợ 100% chi phí mua giống cho diện tích trồng mới, trồng thay thế</w:t>
      </w:r>
      <w:r w:rsidR="009F5944" w:rsidRPr="00A201CF">
        <w:rPr>
          <w:rFonts w:eastAsia="Calibri"/>
          <w:sz w:val="28"/>
          <w:szCs w:val="28"/>
          <w:lang w:val="sv-SE"/>
        </w:rPr>
        <w:t xml:space="preserve"> vùng nguyên liệu cây ăn quả</w:t>
      </w:r>
      <w:r w:rsidRPr="00A201CF">
        <w:rPr>
          <w:rFonts w:eastAsia="Calibri"/>
          <w:sz w:val="28"/>
          <w:szCs w:val="28"/>
          <w:lang w:val="sv-SE"/>
        </w:rPr>
        <w:t>. Mức hỗ trợ không quá 20 triệu đồng/ha.</w:t>
      </w:r>
    </w:p>
    <w:p w14:paraId="3CA18C2A" w14:textId="6C31F6BB" w:rsidR="00F40C59" w:rsidRPr="00A201CF" w:rsidRDefault="00423A06" w:rsidP="002942A6">
      <w:pPr>
        <w:spacing w:before="100"/>
        <w:ind w:firstLine="720"/>
        <w:jc w:val="both"/>
        <w:rPr>
          <w:rFonts w:eastAsia="Calibri"/>
          <w:spacing w:val="-4"/>
          <w:sz w:val="28"/>
          <w:szCs w:val="28"/>
          <w:lang w:val="sv-SE"/>
        </w:rPr>
      </w:pPr>
      <w:r w:rsidRPr="00A201CF">
        <w:rPr>
          <w:rFonts w:eastAsia="Calibri"/>
          <w:spacing w:val="-4"/>
          <w:sz w:val="28"/>
          <w:szCs w:val="28"/>
          <w:lang w:val="sv-SE"/>
        </w:rPr>
        <w:t>b</w:t>
      </w:r>
      <w:r w:rsidR="00F40C59" w:rsidRPr="00A201CF">
        <w:rPr>
          <w:rFonts w:eastAsia="Calibri"/>
          <w:spacing w:val="-4"/>
          <w:sz w:val="28"/>
          <w:szCs w:val="28"/>
          <w:lang w:val="sv-SE"/>
        </w:rPr>
        <w:t>) Hỗ trợ 50% chi phí đầu tư mới hoặc đầu tư nâng cấp trang thiết bị bảo quản sản phẩm sau thu hoạch. Mức hỗ trợ không quá 200 triệu đồng/dự án, phương án.</w:t>
      </w:r>
    </w:p>
    <w:p w14:paraId="1C8B0D3D" w14:textId="6F2B6AAB" w:rsidR="00F40C59" w:rsidRPr="00A201CF" w:rsidRDefault="00423A06" w:rsidP="002942A6">
      <w:pPr>
        <w:spacing w:before="100"/>
        <w:ind w:firstLine="720"/>
        <w:jc w:val="both"/>
        <w:rPr>
          <w:rFonts w:eastAsia="Calibri"/>
          <w:sz w:val="28"/>
          <w:szCs w:val="28"/>
          <w:lang w:val="sv-SE"/>
        </w:rPr>
      </w:pPr>
      <w:r w:rsidRPr="00A201CF">
        <w:rPr>
          <w:rFonts w:eastAsia="Calibri"/>
          <w:sz w:val="28"/>
          <w:szCs w:val="28"/>
          <w:lang w:val="sv-SE"/>
        </w:rPr>
        <w:t>c</w:t>
      </w:r>
      <w:r w:rsidR="00F40C59" w:rsidRPr="00A201CF">
        <w:rPr>
          <w:rFonts w:eastAsia="Calibri"/>
          <w:sz w:val="28"/>
          <w:szCs w:val="28"/>
          <w:lang w:val="sv-SE"/>
        </w:rPr>
        <w:t>) Hỗ trợ 100% chi phí thuê tư vấn, đào tạo thực hành quy trình sản xuất theo tiêu chuẩn chất lượng và đánh giá, cấp chứng nhận tiêu chuẩn chất lượng theo yêu cầu của thị trường tiêu thụ. Mức hỗ trợ không quá 200 triệu đồng/dự án, phương án.</w:t>
      </w:r>
    </w:p>
    <w:p w14:paraId="1D8798CE" w14:textId="1C59E898" w:rsidR="00F40C59" w:rsidRPr="00A201CF" w:rsidRDefault="00423A06" w:rsidP="002942A6">
      <w:pPr>
        <w:spacing w:before="100"/>
        <w:ind w:firstLine="720"/>
        <w:jc w:val="both"/>
        <w:rPr>
          <w:rFonts w:eastAsia="Calibri"/>
          <w:spacing w:val="-6"/>
          <w:sz w:val="28"/>
          <w:szCs w:val="28"/>
          <w:lang w:val="sv-SE"/>
        </w:rPr>
      </w:pPr>
      <w:r w:rsidRPr="00A201CF">
        <w:rPr>
          <w:rFonts w:eastAsia="Calibri"/>
          <w:sz w:val="28"/>
          <w:szCs w:val="28"/>
          <w:lang w:val="sv-SE"/>
        </w:rPr>
        <w:t>d</w:t>
      </w:r>
      <w:r w:rsidR="00F40C59" w:rsidRPr="00A201CF">
        <w:rPr>
          <w:rFonts w:eastAsia="Calibri"/>
          <w:spacing w:val="-6"/>
          <w:sz w:val="28"/>
          <w:szCs w:val="28"/>
          <w:lang w:val="sv-SE"/>
        </w:rPr>
        <w:t xml:space="preserve">) Hỗ trợ 100% chi phí </w:t>
      </w:r>
      <w:r w:rsidR="00F40C59" w:rsidRPr="002253D9">
        <w:rPr>
          <w:spacing w:val="-6"/>
          <w:sz w:val="28"/>
          <w:szCs w:val="28"/>
          <w:lang w:val="sv-SE"/>
        </w:rPr>
        <w:t xml:space="preserve">đánh giá, cấp mã số vùng trồng lần đầu, mã số cơ sở đóng gói phục xuất khẩu. </w:t>
      </w:r>
      <w:r w:rsidR="00F40C59" w:rsidRPr="00A201CF">
        <w:rPr>
          <w:rFonts w:eastAsia="Calibri"/>
          <w:spacing w:val="-6"/>
          <w:sz w:val="28"/>
          <w:szCs w:val="28"/>
          <w:lang w:val="sv-SE"/>
        </w:rPr>
        <w:t>Mức hỗ trợ không quá 100 triệu đồng/dự án, phương án.</w:t>
      </w:r>
    </w:p>
    <w:p w14:paraId="5B4C56F5" w14:textId="0AB3085A" w:rsidR="003A35ED" w:rsidRPr="002253D9" w:rsidRDefault="00DD3794" w:rsidP="002942A6">
      <w:pPr>
        <w:spacing w:before="100"/>
        <w:ind w:firstLine="720"/>
        <w:jc w:val="both"/>
        <w:rPr>
          <w:sz w:val="28"/>
          <w:szCs w:val="28"/>
          <w:lang w:val="sv-SE"/>
        </w:rPr>
      </w:pPr>
      <w:r w:rsidRPr="002253D9">
        <w:rPr>
          <w:sz w:val="28"/>
          <w:szCs w:val="28"/>
          <w:lang w:val="sv-SE"/>
        </w:rPr>
        <w:t>4</w:t>
      </w:r>
      <w:r w:rsidR="00F40C59" w:rsidRPr="002253D9">
        <w:rPr>
          <w:sz w:val="28"/>
          <w:szCs w:val="28"/>
          <w:lang w:val="sv-SE"/>
        </w:rPr>
        <w:t>. Phương thức hỗ trợ:</w:t>
      </w:r>
      <w:r w:rsidR="00F40C59" w:rsidRPr="002253D9">
        <w:rPr>
          <w:i/>
          <w:sz w:val="28"/>
          <w:szCs w:val="28"/>
          <w:lang w:val="sv-SE"/>
        </w:rPr>
        <w:t xml:space="preserve"> </w:t>
      </w:r>
      <w:r w:rsidR="00F40C59" w:rsidRPr="002253D9">
        <w:rPr>
          <w:sz w:val="28"/>
          <w:szCs w:val="28"/>
          <w:lang w:val="sv-SE"/>
        </w:rPr>
        <w:t>Hỗ trợ sau đầu tư</w:t>
      </w:r>
      <w:r w:rsidR="003A35ED" w:rsidRPr="002253D9">
        <w:rPr>
          <w:sz w:val="28"/>
          <w:szCs w:val="28"/>
          <w:lang w:val="sv-SE"/>
        </w:rPr>
        <w:t>.</w:t>
      </w:r>
    </w:p>
    <w:p w14:paraId="192B4F17" w14:textId="6EDC83A4" w:rsidR="00F40C59" w:rsidRPr="00A201CF" w:rsidRDefault="00F40C59" w:rsidP="002942A6">
      <w:pPr>
        <w:spacing w:before="100"/>
        <w:ind w:firstLine="709"/>
        <w:jc w:val="both"/>
        <w:rPr>
          <w:b/>
          <w:bCs/>
          <w:sz w:val="28"/>
          <w:szCs w:val="28"/>
          <w:lang w:val="sv-SE"/>
        </w:rPr>
      </w:pPr>
      <w:r w:rsidRPr="00A201CF">
        <w:rPr>
          <w:rFonts w:eastAsia="Calibri"/>
          <w:b/>
          <w:bCs/>
          <w:sz w:val="28"/>
          <w:szCs w:val="28"/>
          <w:lang w:val="sv-SE"/>
        </w:rPr>
        <w:t xml:space="preserve">Điều </w:t>
      </w:r>
      <w:r w:rsidR="007B085F" w:rsidRPr="00A201CF">
        <w:rPr>
          <w:rFonts w:eastAsia="Calibri"/>
          <w:b/>
          <w:bCs/>
          <w:sz w:val="28"/>
          <w:szCs w:val="28"/>
          <w:lang w:val="sv-SE"/>
        </w:rPr>
        <w:t>6</w:t>
      </w:r>
      <w:r w:rsidRPr="00A201CF">
        <w:rPr>
          <w:rFonts w:eastAsia="Calibri"/>
          <w:b/>
          <w:bCs/>
          <w:sz w:val="28"/>
          <w:szCs w:val="28"/>
          <w:lang w:val="sv-SE"/>
        </w:rPr>
        <w:t xml:space="preserve">. </w:t>
      </w:r>
      <w:r w:rsidR="00013010" w:rsidRPr="00A201CF">
        <w:rPr>
          <w:rFonts w:eastAsia="Calibri"/>
          <w:b/>
          <w:bCs/>
          <w:sz w:val="28"/>
          <w:szCs w:val="28"/>
          <w:lang w:val="sv-SE"/>
        </w:rPr>
        <w:t>H</w:t>
      </w:r>
      <w:r w:rsidRPr="00A201CF">
        <w:rPr>
          <w:b/>
          <w:bCs/>
          <w:sz w:val="28"/>
          <w:szCs w:val="28"/>
          <w:lang w:val="sv-SE"/>
        </w:rPr>
        <w:t xml:space="preserve">ỗ trợ </w:t>
      </w:r>
      <w:bookmarkStart w:id="22" w:name="_Hlk215576482"/>
      <w:r w:rsidRPr="00A201CF">
        <w:rPr>
          <w:b/>
          <w:bCs/>
          <w:sz w:val="28"/>
          <w:szCs w:val="28"/>
          <w:lang w:val="sv-SE"/>
        </w:rPr>
        <w:t xml:space="preserve">phát triển sản xuất </w:t>
      </w:r>
      <w:r w:rsidR="007B085F" w:rsidRPr="00A201CF">
        <w:rPr>
          <w:b/>
          <w:bCs/>
          <w:sz w:val="28"/>
          <w:szCs w:val="28"/>
          <w:lang w:val="sv-SE"/>
        </w:rPr>
        <w:t xml:space="preserve">trồng </w:t>
      </w:r>
      <w:r w:rsidRPr="00A201CF">
        <w:rPr>
          <w:b/>
          <w:bCs/>
          <w:sz w:val="28"/>
          <w:szCs w:val="28"/>
          <w:lang w:val="sv-SE"/>
        </w:rPr>
        <w:t>dâu</w:t>
      </w:r>
      <w:r w:rsidR="007B085F" w:rsidRPr="00A201CF">
        <w:rPr>
          <w:b/>
          <w:bCs/>
          <w:sz w:val="28"/>
          <w:szCs w:val="28"/>
          <w:lang w:val="sv-SE"/>
        </w:rPr>
        <w:t>, nuôi</w:t>
      </w:r>
      <w:r w:rsidRPr="00A201CF">
        <w:rPr>
          <w:b/>
          <w:bCs/>
          <w:sz w:val="28"/>
          <w:szCs w:val="28"/>
          <w:lang w:val="sv-SE"/>
        </w:rPr>
        <w:t xml:space="preserve"> tằm</w:t>
      </w:r>
      <w:bookmarkEnd w:id="22"/>
    </w:p>
    <w:p w14:paraId="04B0BFF9" w14:textId="621642D2" w:rsidR="00F40C59" w:rsidRPr="002253D9" w:rsidRDefault="00DD3794" w:rsidP="002942A6">
      <w:pPr>
        <w:spacing w:before="100"/>
        <w:ind w:firstLine="720"/>
        <w:jc w:val="both"/>
        <w:rPr>
          <w:sz w:val="28"/>
          <w:szCs w:val="28"/>
          <w:lang w:val="sv-SE"/>
        </w:rPr>
      </w:pPr>
      <w:r w:rsidRPr="002253D9">
        <w:rPr>
          <w:sz w:val="28"/>
          <w:szCs w:val="28"/>
          <w:lang w:val="sv-SE"/>
        </w:rPr>
        <w:t>1</w:t>
      </w:r>
      <w:r w:rsidR="00F40C59" w:rsidRPr="002253D9">
        <w:rPr>
          <w:sz w:val="28"/>
          <w:szCs w:val="28"/>
          <w:lang w:val="sv-SE"/>
        </w:rPr>
        <w:t xml:space="preserve">. Đối tượng hỗ trợ: </w:t>
      </w:r>
      <w:r w:rsidR="006316FD" w:rsidRPr="002253D9">
        <w:rPr>
          <w:sz w:val="28"/>
          <w:szCs w:val="28"/>
          <w:lang w:val="sv-SE"/>
        </w:rPr>
        <w:t>Doanh nghiệp, h</w:t>
      </w:r>
      <w:r w:rsidR="00F40C59" w:rsidRPr="002253D9">
        <w:rPr>
          <w:sz w:val="28"/>
          <w:szCs w:val="28"/>
          <w:lang w:val="sv-SE"/>
        </w:rPr>
        <w:t>ợp tác xã, hộ gia đình, cá nhân.</w:t>
      </w:r>
    </w:p>
    <w:p w14:paraId="218E8BA7" w14:textId="3E4942A3" w:rsidR="00C82A28" w:rsidRPr="002253D9" w:rsidRDefault="00DD3794" w:rsidP="002942A6">
      <w:pPr>
        <w:spacing w:before="100"/>
        <w:ind w:firstLine="720"/>
        <w:jc w:val="both"/>
        <w:rPr>
          <w:sz w:val="28"/>
          <w:szCs w:val="28"/>
          <w:lang w:val="sv-SE"/>
        </w:rPr>
      </w:pPr>
      <w:r w:rsidRPr="002253D9">
        <w:rPr>
          <w:sz w:val="28"/>
          <w:szCs w:val="28"/>
          <w:lang w:val="sv-SE"/>
        </w:rPr>
        <w:t>2</w:t>
      </w:r>
      <w:r w:rsidR="00F40C59" w:rsidRPr="002253D9">
        <w:rPr>
          <w:sz w:val="28"/>
          <w:szCs w:val="28"/>
          <w:lang w:val="sv-SE"/>
        </w:rPr>
        <w:t xml:space="preserve">. Điều kiện hưởng hỗ trợ: </w:t>
      </w:r>
    </w:p>
    <w:p w14:paraId="611D2D5E" w14:textId="1D789B09" w:rsidR="00C82A28" w:rsidRPr="002253D9" w:rsidRDefault="00C82A28" w:rsidP="00C82A28">
      <w:pPr>
        <w:spacing w:before="100"/>
        <w:ind w:firstLine="720"/>
        <w:jc w:val="both"/>
        <w:rPr>
          <w:sz w:val="28"/>
          <w:szCs w:val="28"/>
          <w:lang w:val="sv-SE"/>
        </w:rPr>
      </w:pPr>
      <w:r w:rsidRPr="002253D9">
        <w:rPr>
          <w:sz w:val="28"/>
          <w:szCs w:val="28"/>
          <w:lang w:val="sv-SE"/>
        </w:rPr>
        <w:t xml:space="preserve">a) Đối </w:t>
      </w:r>
      <w:r w:rsidRPr="002253D9">
        <w:rPr>
          <w:spacing w:val="-6"/>
          <w:sz w:val="28"/>
          <w:szCs w:val="28"/>
          <w:lang w:val="sv-SE"/>
        </w:rPr>
        <w:t xml:space="preserve">tượng hỗ trợ có đơn đăng ký tham gia, được </w:t>
      </w:r>
      <w:r w:rsidR="00730557" w:rsidRPr="002253D9">
        <w:rPr>
          <w:spacing w:val="-6"/>
          <w:sz w:val="28"/>
          <w:szCs w:val="28"/>
          <w:lang w:val="sv-SE"/>
        </w:rPr>
        <w:t>Ủy</w:t>
      </w:r>
      <w:r w:rsidRPr="002253D9">
        <w:rPr>
          <w:spacing w:val="-6"/>
          <w:sz w:val="28"/>
          <w:szCs w:val="28"/>
          <w:lang w:val="sv-SE"/>
        </w:rPr>
        <w:t xml:space="preserve"> ban nhân dân cấp xã phê duyệt </w:t>
      </w:r>
      <w:r w:rsidRPr="002253D9">
        <w:rPr>
          <w:sz w:val="28"/>
          <w:szCs w:val="28"/>
          <w:lang w:val="sv-SE"/>
        </w:rPr>
        <w:t>dự án/phương án sản xuất</w:t>
      </w:r>
      <w:r w:rsidR="00B44B81" w:rsidRPr="002253D9">
        <w:rPr>
          <w:sz w:val="28"/>
          <w:szCs w:val="28"/>
          <w:lang w:val="sv-SE"/>
        </w:rPr>
        <w:t>.</w:t>
      </w:r>
    </w:p>
    <w:p w14:paraId="3F9B59DC" w14:textId="77777777" w:rsidR="009772A5" w:rsidRPr="00A201CF" w:rsidRDefault="009772A5" w:rsidP="009772A5">
      <w:pPr>
        <w:spacing w:before="100"/>
        <w:ind w:firstLine="720"/>
        <w:jc w:val="both"/>
        <w:rPr>
          <w:rFonts w:eastAsia="Calibri"/>
          <w:spacing w:val="-6"/>
          <w:sz w:val="28"/>
          <w:szCs w:val="28"/>
          <w:lang w:val="sv-SE"/>
        </w:rPr>
      </w:pPr>
      <w:r w:rsidRPr="002253D9">
        <w:rPr>
          <w:sz w:val="28"/>
          <w:szCs w:val="28"/>
          <w:lang w:val="sv-SE"/>
        </w:rPr>
        <w:t xml:space="preserve">b) Quy mô vùng nguyên liệu của dự án/phương án đạt từ 10 ha trở lên </w:t>
      </w:r>
      <w:r w:rsidRPr="00A201CF">
        <w:rPr>
          <w:rFonts w:eastAsia="Calibri"/>
          <w:spacing w:val="-6"/>
          <w:sz w:val="28"/>
          <w:szCs w:val="28"/>
          <w:lang w:val="sv-SE"/>
        </w:rPr>
        <w:t>(bao gồm diện tích trồng mới, trồng thay thế).</w:t>
      </w:r>
    </w:p>
    <w:p w14:paraId="1856F0D0" w14:textId="38464B95" w:rsidR="00F40C59" w:rsidRPr="002253D9" w:rsidRDefault="00DD3794" w:rsidP="002942A6">
      <w:pPr>
        <w:spacing w:before="100"/>
        <w:ind w:firstLine="720"/>
        <w:jc w:val="both"/>
        <w:rPr>
          <w:sz w:val="28"/>
          <w:szCs w:val="28"/>
          <w:lang w:val="sv-SE"/>
        </w:rPr>
      </w:pPr>
      <w:r w:rsidRPr="002253D9">
        <w:rPr>
          <w:sz w:val="28"/>
          <w:szCs w:val="28"/>
          <w:lang w:val="sv-SE"/>
        </w:rPr>
        <w:t>3</w:t>
      </w:r>
      <w:r w:rsidR="00F40C59" w:rsidRPr="002253D9">
        <w:rPr>
          <w:sz w:val="28"/>
          <w:szCs w:val="28"/>
          <w:lang w:val="sv-SE"/>
        </w:rPr>
        <w:t>. Nội dung và mức hỗ trợ:</w:t>
      </w:r>
    </w:p>
    <w:p w14:paraId="73DC84B8" w14:textId="4C521761" w:rsidR="00EF3219" w:rsidRPr="002253D9" w:rsidRDefault="00EF3219" w:rsidP="002942A6">
      <w:pPr>
        <w:spacing w:before="100"/>
        <w:ind w:firstLine="720"/>
        <w:jc w:val="both"/>
        <w:rPr>
          <w:sz w:val="28"/>
          <w:szCs w:val="28"/>
          <w:lang w:val="sv-SE"/>
        </w:rPr>
      </w:pPr>
      <w:r w:rsidRPr="002253D9">
        <w:rPr>
          <w:sz w:val="28"/>
          <w:szCs w:val="28"/>
          <w:lang w:val="sv-SE"/>
        </w:rPr>
        <w:t xml:space="preserve">a) </w:t>
      </w:r>
      <w:r w:rsidRPr="00A201CF">
        <w:rPr>
          <w:sz w:val="28"/>
          <w:szCs w:val="28"/>
          <w:lang w:val="sv-SE"/>
        </w:rPr>
        <w:t xml:space="preserve">Hỗ trợ 50% chi phí mua cây giống/hom giống </w:t>
      </w:r>
      <w:r w:rsidR="009F5944" w:rsidRPr="00A201CF">
        <w:rPr>
          <w:sz w:val="28"/>
          <w:szCs w:val="28"/>
          <w:lang w:val="sv-SE"/>
        </w:rPr>
        <w:t>cho diện tích</w:t>
      </w:r>
      <w:r w:rsidRPr="002253D9">
        <w:rPr>
          <w:spacing w:val="-2"/>
          <w:sz w:val="28"/>
          <w:szCs w:val="28"/>
          <w:lang w:val="nl-NL"/>
        </w:rPr>
        <w:t xml:space="preserve"> </w:t>
      </w:r>
      <w:r w:rsidRPr="002253D9">
        <w:rPr>
          <w:sz w:val="28"/>
          <w:szCs w:val="28"/>
          <w:lang w:val="sv-SE"/>
        </w:rPr>
        <w:t>trồng mới, trồng thay thế</w:t>
      </w:r>
      <w:r w:rsidR="009F5944" w:rsidRPr="002253D9">
        <w:rPr>
          <w:sz w:val="28"/>
          <w:szCs w:val="28"/>
          <w:lang w:val="sv-SE"/>
        </w:rPr>
        <w:t xml:space="preserve"> vùng nguyên liệu dâu tằm</w:t>
      </w:r>
      <w:r w:rsidRPr="00A201CF">
        <w:rPr>
          <w:sz w:val="28"/>
          <w:szCs w:val="28"/>
          <w:lang w:val="sv-SE"/>
        </w:rPr>
        <w:t>. Mức hỗ trợ không quá 15 triệu đồng/ha.</w:t>
      </w:r>
    </w:p>
    <w:p w14:paraId="6384E07F" w14:textId="77777777" w:rsidR="007C17BB" w:rsidRPr="002253D9" w:rsidRDefault="007C17BB" w:rsidP="002942A6">
      <w:pPr>
        <w:spacing w:before="100"/>
        <w:ind w:firstLine="720"/>
        <w:jc w:val="both"/>
        <w:rPr>
          <w:sz w:val="28"/>
          <w:szCs w:val="28"/>
          <w:lang w:val="sv-SE"/>
        </w:rPr>
      </w:pPr>
      <w:r w:rsidRPr="002253D9">
        <w:rPr>
          <w:sz w:val="28"/>
          <w:szCs w:val="28"/>
          <w:lang w:val="sv-SE"/>
        </w:rPr>
        <w:t>b) Hỗ trợ chi phí xây mới nhà nuôi tằm con tập trung có diện tích xây dựng từ 150 m</w:t>
      </w:r>
      <w:r w:rsidRPr="002253D9">
        <w:rPr>
          <w:sz w:val="28"/>
          <w:szCs w:val="28"/>
          <w:vertAlign w:val="superscript"/>
          <w:lang w:val="sv-SE"/>
        </w:rPr>
        <w:t>2</w:t>
      </w:r>
      <w:r w:rsidRPr="002253D9">
        <w:rPr>
          <w:sz w:val="28"/>
          <w:szCs w:val="28"/>
          <w:lang w:val="sv-SE"/>
        </w:rPr>
        <w:t xml:space="preserve"> trở lên. Mức hỗ trợ 50 triệu đồng/nhà.</w:t>
      </w:r>
    </w:p>
    <w:p w14:paraId="7BA5662A" w14:textId="77777777" w:rsidR="007C17BB" w:rsidRPr="00DD7891" w:rsidRDefault="007C17BB" w:rsidP="00DD3794">
      <w:pPr>
        <w:spacing w:before="80"/>
        <w:ind w:firstLine="720"/>
        <w:jc w:val="both"/>
        <w:rPr>
          <w:spacing w:val="-6"/>
          <w:sz w:val="28"/>
          <w:szCs w:val="28"/>
          <w:lang w:val="sv-SE"/>
        </w:rPr>
      </w:pPr>
      <w:r w:rsidRPr="00DD7891">
        <w:rPr>
          <w:spacing w:val="-6"/>
          <w:sz w:val="28"/>
          <w:szCs w:val="28"/>
          <w:lang w:val="sv-SE"/>
        </w:rPr>
        <w:t>c) Hỗ trợ chi phí xây mới, sửa chữa nâng cấp, cải tạo nhà nuôi tằm lớn có diện tích xây dựng từ 100 m</w:t>
      </w:r>
      <w:r w:rsidRPr="00DD7891">
        <w:rPr>
          <w:spacing w:val="-6"/>
          <w:sz w:val="28"/>
          <w:szCs w:val="28"/>
          <w:vertAlign w:val="superscript"/>
          <w:lang w:val="sv-SE"/>
        </w:rPr>
        <w:t>2</w:t>
      </w:r>
      <w:r w:rsidRPr="00DD7891">
        <w:rPr>
          <w:spacing w:val="-6"/>
          <w:sz w:val="28"/>
          <w:szCs w:val="28"/>
          <w:lang w:val="sv-SE"/>
        </w:rPr>
        <w:t xml:space="preserve"> trở lên. Mức hỗ trợ 20 triệu đồng/nhà xây mới; 10 triệu đồng/nhà sửa chữa nâng cấp, cải tạo.</w:t>
      </w:r>
    </w:p>
    <w:p w14:paraId="050C4A1C" w14:textId="5A35E9EF" w:rsidR="00A56EF4" w:rsidRPr="00DD7891" w:rsidRDefault="00EF3219" w:rsidP="00BB61ED">
      <w:pPr>
        <w:spacing w:before="120"/>
        <w:ind w:firstLine="720"/>
        <w:jc w:val="both"/>
        <w:textAlignment w:val="baseline"/>
        <w:rPr>
          <w:spacing w:val="4"/>
          <w:sz w:val="28"/>
          <w:szCs w:val="28"/>
          <w:lang w:val="sv-SE"/>
        </w:rPr>
      </w:pPr>
      <w:r w:rsidRPr="00DD7891">
        <w:rPr>
          <w:spacing w:val="4"/>
          <w:sz w:val="28"/>
          <w:szCs w:val="28"/>
          <w:lang w:val="sv-SE"/>
        </w:rPr>
        <w:lastRenderedPageBreak/>
        <w:t>d) Hỗ trợ chi phí mua mới bộ né ô vuông</w:t>
      </w:r>
      <w:r w:rsidRPr="00DD7891">
        <w:rPr>
          <w:b/>
          <w:bCs/>
          <w:spacing w:val="4"/>
          <w:sz w:val="28"/>
          <w:szCs w:val="28"/>
          <w:lang w:val="sv-SE"/>
        </w:rPr>
        <w:t xml:space="preserve"> </w:t>
      </w:r>
      <w:r w:rsidRPr="00DD7891">
        <w:rPr>
          <w:spacing w:val="4"/>
          <w:sz w:val="28"/>
          <w:szCs w:val="28"/>
          <w:lang w:val="sv-SE"/>
        </w:rPr>
        <w:t xml:space="preserve">nuôi tằm. Mức hỗ trợ không quá 5 triệu đồng/bộ </w:t>
      </w:r>
      <w:r w:rsidR="00A56EF4" w:rsidRPr="00DD7891">
        <w:rPr>
          <w:spacing w:val="4"/>
          <w:sz w:val="28"/>
          <w:szCs w:val="28"/>
          <w:lang w:val="sv-SE"/>
        </w:rPr>
        <w:t>(</w:t>
      </w:r>
      <w:r w:rsidR="00A56EF4" w:rsidRPr="00DD7891">
        <w:rPr>
          <w:spacing w:val="4"/>
          <w:sz w:val="28"/>
          <w:szCs w:val="28"/>
          <w:lang w:val="nl-NL"/>
        </w:rPr>
        <w:t>né</w:t>
      </w:r>
      <w:r w:rsidR="00A56EF4" w:rsidRPr="00DD7891">
        <w:rPr>
          <w:spacing w:val="4"/>
          <w:sz w:val="28"/>
          <w:szCs w:val="28"/>
          <w:lang w:val="vi-VN"/>
        </w:rPr>
        <w:t xml:space="preserve"> đơn</w:t>
      </w:r>
      <w:r w:rsidR="00A56EF4" w:rsidRPr="00DD7891">
        <w:rPr>
          <w:spacing w:val="4"/>
          <w:sz w:val="28"/>
          <w:szCs w:val="28"/>
          <w:lang w:val="sv-SE"/>
        </w:rPr>
        <w:t xml:space="preserve"> 50 vỉ hoặc</w:t>
      </w:r>
      <w:r w:rsidR="00A56EF4" w:rsidRPr="00DD7891">
        <w:rPr>
          <w:spacing w:val="4"/>
          <w:sz w:val="28"/>
          <w:szCs w:val="28"/>
          <w:lang w:val="vi-VN"/>
        </w:rPr>
        <w:t xml:space="preserve"> né kép</w:t>
      </w:r>
      <w:r w:rsidR="00A56EF4" w:rsidRPr="00DD7891">
        <w:rPr>
          <w:spacing w:val="4"/>
          <w:sz w:val="28"/>
          <w:szCs w:val="28"/>
          <w:lang w:val="sv-SE"/>
        </w:rPr>
        <w:t xml:space="preserve"> </w:t>
      </w:r>
      <w:r w:rsidR="00A56EF4" w:rsidRPr="00DD7891">
        <w:rPr>
          <w:spacing w:val="4"/>
          <w:sz w:val="28"/>
          <w:szCs w:val="28"/>
          <w:lang w:val="vi-VN"/>
        </w:rPr>
        <w:t>25</w:t>
      </w:r>
      <w:r w:rsidR="00A56EF4" w:rsidRPr="00DD7891">
        <w:rPr>
          <w:spacing w:val="4"/>
          <w:sz w:val="28"/>
          <w:szCs w:val="28"/>
          <w:lang w:val="sv-SE"/>
        </w:rPr>
        <w:t xml:space="preserve"> vỉ</w:t>
      </w:r>
      <w:r w:rsidR="00A56EF4" w:rsidRPr="00DD7891">
        <w:rPr>
          <w:spacing w:val="4"/>
          <w:sz w:val="28"/>
          <w:szCs w:val="28"/>
          <w:lang w:val="nl-NL"/>
        </w:rPr>
        <w:t xml:space="preserve"> và 01 bàn gỡ kén, giá treo né). </w:t>
      </w:r>
    </w:p>
    <w:p w14:paraId="653E9592" w14:textId="47E7694F" w:rsidR="00EF3219" w:rsidRPr="00DD7891" w:rsidRDefault="00EF3219" w:rsidP="00BB61ED">
      <w:pPr>
        <w:spacing w:before="120"/>
        <w:ind w:firstLine="720"/>
        <w:jc w:val="both"/>
        <w:rPr>
          <w:spacing w:val="-6"/>
          <w:sz w:val="28"/>
          <w:szCs w:val="28"/>
          <w:lang w:val="sv-SE"/>
        </w:rPr>
      </w:pPr>
      <w:r w:rsidRPr="00DD7891">
        <w:rPr>
          <w:spacing w:val="-6"/>
          <w:sz w:val="28"/>
          <w:szCs w:val="28"/>
          <w:lang w:val="sv-SE"/>
        </w:rPr>
        <w:t xml:space="preserve">đ) Hỗ trợ chi phí mua mới bộ khay trượt nuôi tằm </w:t>
      </w:r>
      <w:r w:rsidRPr="00DD7891">
        <w:rPr>
          <w:rFonts w:eastAsia="Calibri"/>
          <w:iCs/>
          <w:spacing w:val="-6"/>
          <w:sz w:val="28"/>
          <w:szCs w:val="28"/>
          <w:lang w:val="sv-SE"/>
        </w:rPr>
        <w:t>bằng thép hộp mạ kẽm</w:t>
      </w:r>
      <w:r w:rsidRPr="00DD7891">
        <w:rPr>
          <w:spacing w:val="-6"/>
          <w:sz w:val="28"/>
          <w:szCs w:val="28"/>
          <w:lang w:val="sv-SE"/>
        </w:rPr>
        <w:t xml:space="preserve"> (kích thước tối thiểu: Cao </w:t>
      </w:r>
      <w:r w:rsidRPr="00DD7891">
        <w:rPr>
          <w:rFonts w:eastAsia="Calibri"/>
          <w:iCs/>
          <w:spacing w:val="-6"/>
          <w:sz w:val="28"/>
          <w:szCs w:val="28"/>
          <w:lang w:val="sv-SE"/>
        </w:rPr>
        <w:t>1,5m, rộng 1,5m, dài 5m)</w:t>
      </w:r>
      <w:r w:rsidRPr="00DD7891">
        <w:rPr>
          <w:spacing w:val="-6"/>
          <w:sz w:val="28"/>
          <w:szCs w:val="28"/>
          <w:lang w:val="sv-SE"/>
        </w:rPr>
        <w:t>. Mức hỗ trợ không quá 10 triệu đồng/bộ.</w:t>
      </w:r>
    </w:p>
    <w:p w14:paraId="2CFCF55B" w14:textId="37BEA8B5" w:rsidR="00EF3219" w:rsidRPr="002253D9" w:rsidRDefault="00DD3794" w:rsidP="00BB61ED">
      <w:pPr>
        <w:spacing w:before="120"/>
        <w:ind w:firstLine="720"/>
        <w:jc w:val="both"/>
        <w:rPr>
          <w:sz w:val="28"/>
          <w:szCs w:val="28"/>
          <w:lang w:val="sv-SE"/>
        </w:rPr>
      </w:pPr>
      <w:r w:rsidRPr="002253D9">
        <w:rPr>
          <w:sz w:val="28"/>
          <w:szCs w:val="28"/>
          <w:lang w:val="sv-SE"/>
        </w:rPr>
        <w:t>4</w:t>
      </w:r>
      <w:r w:rsidR="00EF3219" w:rsidRPr="002253D9">
        <w:rPr>
          <w:sz w:val="28"/>
          <w:szCs w:val="28"/>
          <w:lang w:val="sv-SE"/>
        </w:rPr>
        <w:t>. Phương thức hỗ trợ:</w:t>
      </w:r>
      <w:r w:rsidR="00EF3219" w:rsidRPr="002253D9">
        <w:rPr>
          <w:i/>
          <w:sz w:val="28"/>
          <w:szCs w:val="28"/>
          <w:lang w:val="sv-SE"/>
        </w:rPr>
        <w:t xml:space="preserve"> </w:t>
      </w:r>
      <w:r w:rsidR="00EF3219" w:rsidRPr="002253D9">
        <w:rPr>
          <w:sz w:val="28"/>
          <w:szCs w:val="28"/>
          <w:lang w:val="sv-SE"/>
        </w:rPr>
        <w:t>Hỗ trợ sau đầu tư.</w:t>
      </w:r>
    </w:p>
    <w:p w14:paraId="0C851534" w14:textId="7200E54F" w:rsidR="00F40C59" w:rsidRPr="002253D9" w:rsidRDefault="00F40C59" w:rsidP="00BB61ED">
      <w:pPr>
        <w:spacing w:before="120"/>
        <w:ind w:firstLine="720"/>
        <w:jc w:val="both"/>
        <w:rPr>
          <w:b/>
          <w:bCs/>
          <w:iCs/>
          <w:spacing w:val="-8"/>
          <w:sz w:val="28"/>
          <w:szCs w:val="28"/>
          <w:lang w:val="sv-SE"/>
        </w:rPr>
      </w:pPr>
      <w:bookmarkStart w:id="23" w:name="_Hlk213174279"/>
      <w:bookmarkStart w:id="24" w:name="_Hlk213225430"/>
      <w:r w:rsidRPr="00A201CF">
        <w:rPr>
          <w:b/>
          <w:bCs/>
          <w:iCs/>
          <w:spacing w:val="-8"/>
          <w:sz w:val="28"/>
          <w:szCs w:val="28"/>
          <w:lang w:val="sv-SE"/>
        </w:rPr>
        <w:t xml:space="preserve">Điều </w:t>
      </w:r>
      <w:r w:rsidR="00E47829" w:rsidRPr="00A201CF">
        <w:rPr>
          <w:b/>
          <w:bCs/>
          <w:iCs/>
          <w:spacing w:val="-8"/>
          <w:sz w:val="28"/>
          <w:szCs w:val="28"/>
          <w:lang w:val="sv-SE"/>
        </w:rPr>
        <w:t>7</w:t>
      </w:r>
      <w:r w:rsidRPr="00A201CF">
        <w:rPr>
          <w:b/>
          <w:bCs/>
          <w:iCs/>
          <w:spacing w:val="-8"/>
          <w:sz w:val="28"/>
          <w:szCs w:val="28"/>
          <w:lang w:val="sv-SE"/>
        </w:rPr>
        <w:t xml:space="preserve">. </w:t>
      </w:r>
      <w:r w:rsidR="002F0429" w:rsidRPr="002253D9">
        <w:rPr>
          <w:b/>
          <w:bCs/>
          <w:iCs/>
          <w:spacing w:val="-8"/>
          <w:sz w:val="28"/>
          <w:szCs w:val="28"/>
          <w:lang w:val="sv-SE"/>
        </w:rPr>
        <w:t>H</w:t>
      </w:r>
      <w:r w:rsidRPr="002253D9">
        <w:rPr>
          <w:b/>
          <w:bCs/>
          <w:iCs/>
          <w:spacing w:val="-8"/>
          <w:sz w:val="28"/>
          <w:szCs w:val="28"/>
          <w:lang w:val="sv-SE"/>
        </w:rPr>
        <w:t xml:space="preserve">ỗ trợ phát triển ngành hàng quế phục vụ xuất khẩu </w:t>
      </w:r>
    </w:p>
    <w:p w14:paraId="3EB78E5E" w14:textId="46B4F1C1" w:rsidR="00F40C59" w:rsidRPr="002253D9" w:rsidRDefault="00DD3794" w:rsidP="00BB61ED">
      <w:pPr>
        <w:spacing w:before="120"/>
        <w:ind w:firstLine="720"/>
        <w:jc w:val="both"/>
        <w:rPr>
          <w:sz w:val="28"/>
          <w:szCs w:val="28"/>
          <w:lang w:val="sv-SE"/>
        </w:rPr>
      </w:pPr>
      <w:bookmarkStart w:id="25" w:name="_Hlk213174254"/>
      <w:bookmarkEnd w:id="23"/>
      <w:r w:rsidRPr="002253D9">
        <w:rPr>
          <w:sz w:val="28"/>
          <w:szCs w:val="28"/>
          <w:lang w:val="sv-SE"/>
        </w:rPr>
        <w:t>1</w:t>
      </w:r>
      <w:r w:rsidR="00F40C59" w:rsidRPr="002253D9">
        <w:rPr>
          <w:sz w:val="28"/>
          <w:szCs w:val="28"/>
          <w:lang w:val="sv-SE"/>
        </w:rPr>
        <w:t>. Đối tượng hỗ trợ: Doanh nghiệp, hợp tác xã.</w:t>
      </w:r>
    </w:p>
    <w:p w14:paraId="44DAD46A" w14:textId="0E3CA349" w:rsidR="00DD3794" w:rsidRPr="002253D9" w:rsidRDefault="00DD3794" w:rsidP="00BB61ED">
      <w:pPr>
        <w:spacing w:before="120"/>
        <w:ind w:firstLine="720"/>
        <w:jc w:val="both"/>
        <w:rPr>
          <w:sz w:val="28"/>
          <w:szCs w:val="28"/>
          <w:lang w:val="sv-SE"/>
        </w:rPr>
      </w:pPr>
      <w:r w:rsidRPr="002253D9">
        <w:rPr>
          <w:spacing w:val="-4"/>
          <w:sz w:val="28"/>
          <w:szCs w:val="28"/>
          <w:lang w:val="sv-SE"/>
        </w:rPr>
        <w:t>2</w:t>
      </w:r>
      <w:r w:rsidR="00481604" w:rsidRPr="002253D9">
        <w:rPr>
          <w:spacing w:val="-4"/>
          <w:sz w:val="28"/>
          <w:szCs w:val="28"/>
          <w:lang w:val="sv-SE"/>
        </w:rPr>
        <w:t xml:space="preserve">. Điều kiện hưởng hỗ trợ: </w:t>
      </w:r>
      <w:r w:rsidRPr="002253D9">
        <w:rPr>
          <w:sz w:val="28"/>
          <w:szCs w:val="28"/>
          <w:lang w:val="sv-SE"/>
        </w:rPr>
        <w:t xml:space="preserve">Đối </w:t>
      </w:r>
      <w:r w:rsidRPr="002253D9">
        <w:rPr>
          <w:spacing w:val="-6"/>
          <w:sz w:val="28"/>
          <w:szCs w:val="28"/>
          <w:lang w:val="sv-SE"/>
        </w:rPr>
        <w:t xml:space="preserve">tượng hỗ trợ có đơn đăng ký tham gia, được </w:t>
      </w:r>
      <w:r w:rsidR="00730557" w:rsidRPr="002253D9">
        <w:rPr>
          <w:spacing w:val="-6"/>
          <w:sz w:val="28"/>
          <w:szCs w:val="28"/>
          <w:lang w:val="sv-SE"/>
        </w:rPr>
        <w:t>Ủy</w:t>
      </w:r>
      <w:r w:rsidRPr="002253D9">
        <w:rPr>
          <w:spacing w:val="-6"/>
          <w:sz w:val="28"/>
          <w:szCs w:val="28"/>
          <w:lang w:val="sv-SE"/>
        </w:rPr>
        <w:t xml:space="preserve"> ban nhân dân cấp xã phê duyệt </w:t>
      </w:r>
      <w:r w:rsidRPr="002253D9">
        <w:rPr>
          <w:sz w:val="28"/>
          <w:szCs w:val="28"/>
          <w:lang w:val="sv-SE"/>
        </w:rPr>
        <w:t>dự án/phương án sản xuất, trong đó:</w:t>
      </w:r>
    </w:p>
    <w:p w14:paraId="0F0667D1" w14:textId="5B4275B2" w:rsidR="00481604" w:rsidRPr="002253D9" w:rsidRDefault="00481604" w:rsidP="00BB61ED">
      <w:pPr>
        <w:spacing w:before="120"/>
        <w:ind w:firstLine="720"/>
        <w:jc w:val="both"/>
        <w:rPr>
          <w:spacing w:val="-4"/>
          <w:sz w:val="28"/>
          <w:szCs w:val="28"/>
          <w:lang w:val="sv-SE"/>
        </w:rPr>
      </w:pPr>
      <w:r w:rsidRPr="002253D9">
        <w:rPr>
          <w:spacing w:val="-4"/>
          <w:sz w:val="28"/>
          <w:szCs w:val="28"/>
          <w:lang w:val="sv-SE"/>
        </w:rPr>
        <w:t xml:space="preserve">a) Dự án hưởng chính sách hỗ trợ </w:t>
      </w:r>
      <w:r w:rsidRPr="002253D9">
        <w:rPr>
          <w:sz w:val="28"/>
          <w:szCs w:val="28"/>
          <w:lang w:val="sv-SE"/>
        </w:rPr>
        <w:t xml:space="preserve">đánh giá, cấp chứng nhận tiêu chuẩn hữu cơ và </w:t>
      </w:r>
      <w:r w:rsidRPr="002253D9">
        <w:rPr>
          <w:spacing w:val="-6"/>
          <w:sz w:val="28"/>
          <w:szCs w:val="28"/>
          <w:lang w:val="sv-SE"/>
        </w:rPr>
        <w:t xml:space="preserve">đánh giá, cấp mã số vùng trồng phải </w:t>
      </w:r>
      <w:r w:rsidRPr="002253D9">
        <w:rPr>
          <w:spacing w:val="-4"/>
          <w:sz w:val="28"/>
          <w:szCs w:val="28"/>
          <w:lang w:val="sv-SE"/>
        </w:rPr>
        <w:t>đáp ứng quy mô vùng nguyên liệu đạt từ 500ha trở lên/dự án, phương án.</w:t>
      </w:r>
    </w:p>
    <w:p w14:paraId="72184026" w14:textId="59C5BC66" w:rsidR="00481604" w:rsidRPr="002253D9" w:rsidRDefault="00430807" w:rsidP="00BB61ED">
      <w:pPr>
        <w:spacing w:before="120"/>
        <w:ind w:firstLine="720"/>
        <w:jc w:val="both"/>
        <w:rPr>
          <w:spacing w:val="-4"/>
          <w:sz w:val="28"/>
          <w:szCs w:val="28"/>
          <w:lang w:val="sv-SE"/>
        </w:rPr>
      </w:pPr>
      <w:r w:rsidRPr="002253D9">
        <w:rPr>
          <w:spacing w:val="-4"/>
          <w:sz w:val="28"/>
          <w:szCs w:val="28"/>
          <w:lang w:val="sv-SE"/>
        </w:rPr>
        <w:t>b</w:t>
      </w:r>
      <w:r w:rsidR="00481604" w:rsidRPr="002253D9">
        <w:rPr>
          <w:spacing w:val="-4"/>
          <w:sz w:val="28"/>
          <w:szCs w:val="28"/>
          <w:lang w:val="sv-SE"/>
        </w:rPr>
        <w:t xml:space="preserve">) Dự án hưởng chính sách hỗ trợ hoạt động xúc tiến thương mại để phát triển thị trường xuất khẩu phải đăng ký và được </w:t>
      </w:r>
      <w:r w:rsidR="00730557" w:rsidRPr="002253D9">
        <w:rPr>
          <w:spacing w:val="-4"/>
          <w:sz w:val="28"/>
          <w:szCs w:val="28"/>
          <w:lang w:val="sv-SE"/>
        </w:rPr>
        <w:t>Ủy</w:t>
      </w:r>
      <w:r w:rsidR="00481604" w:rsidRPr="002253D9">
        <w:rPr>
          <w:spacing w:val="-4"/>
          <w:sz w:val="28"/>
          <w:szCs w:val="28"/>
          <w:lang w:val="sv-SE"/>
        </w:rPr>
        <w:t xml:space="preserve"> ban nhân dân tỉnh lựa chọn, phê duyệt trong Chương trình, kế hoạch xúc tiến thương mại hàng năm.</w:t>
      </w:r>
    </w:p>
    <w:p w14:paraId="2975350C" w14:textId="37473253" w:rsidR="00F40C59" w:rsidRPr="002253D9" w:rsidRDefault="00DD3794" w:rsidP="00BB61ED">
      <w:pPr>
        <w:spacing w:before="120"/>
        <w:ind w:firstLine="720"/>
        <w:jc w:val="both"/>
        <w:rPr>
          <w:sz w:val="28"/>
          <w:szCs w:val="28"/>
          <w:lang w:val="sv-SE"/>
        </w:rPr>
      </w:pPr>
      <w:r w:rsidRPr="002253D9">
        <w:rPr>
          <w:sz w:val="28"/>
          <w:szCs w:val="28"/>
          <w:lang w:val="sv-SE"/>
        </w:rPr>
        <w:t>3</w:t>
      </w:r>
      <w:r w:rsidR="00F40C59" w:rsidRPr="002253D9">
        <w:rPr>
          <w:sz w:val="28"/>
          <w:szCs w:val="28"/>
          <w:lang w:val="sv-SE"/>
        </w:rPr>
        <w:t xml:space="preserve">. Nội dung và mức hỗ trợ: </w:t>
      </w:r>
    </w:p>
    <w:p w14:paraId="6C1D569A" w14:textId="75C182C1" w:rsidR="002F0429" w:rsidRPr="002253D9" w:rsidRDefault="00F40C59" w:rsidP="00BB61ED">
      <w:pPr>
        <w:spacing w:before="120"/>
        <w:ind w:firstLine="720"/>
        <w:jc w:val="both"/>
        <w:rPr>
          <w:sz w:val="28"/>
          <w:szCs w:val="28"/>
          <w:lang w:val="sv-SE"/>
        </w:rPr>
      </w:pPr>
      <w:r w:rsidRPr="002253D9">
        <w:rPr>
          <w:sz w:val="28"/>
          <w:szCs w:val="28"/>
          <w:lang w:val="sv-SE"/>
        </w:rPr>
        <w:t xml:space="preserve">a) </w:t>
      </w:r>
      <w:r w:rsidR="002F0429" w:rsidRPr="002253D9">
        <w:rPr>
          <w:sz w:val="28"/>
          <w:szCs w:val="28"/>
          <w:lang w:val="sv-SE"/>
        </w:rPr>
        <w:t>Hỗ trợ 100% chi phí đánh giá, cấp chứng nhận lần đầu tiêu chuẩn hữu cơ quốc tế, chứng nhận UEBT (Liên minh Thương mại sinh học có đạo đức) cho vùng nguyên liệu của dự án. Mức hỗ trợ không quá 0,5 triệu đồng/ha.</w:t>
      </w:r>
    </w:p>
    <w:p w14:paraId="64909A67" w14:textId="351B6B94" w:rsidR="00F40C59" w:rsidRPr="00A201CF" w:rsidRDefault="0010100D" w:rsidP="00BB61ED">
      <w:pPr>
        <w:spacing w:before="120"/>
        <w:ind w:firstLine="720"/>
        <w:jc w:val="both"/>
        <w:rPr>
          <w:rFonts w:eastAsia="Calibri"/>
          <w:spacing w:val="-6"/>
          <w:sz w:val="28"/>
          <w:szCs w:val="28"/>
          <w:lang w:val="sv-SE"/>
        </w:rPr>
      </w:pPr>
      <w:r w:rsidRPr="002253D9">
        <w:rPr>
          <w:spacing w:val="-6"/>
          <w:sz w:val="28"/>
          <w:szCs w:val="28"/>
          <w:lang w:val="sv-SE"/>
        </w:rPr>
        <w:t>b</w:t>
      </w:r>
      <w:r w:rsidR="00F40C59" w:rsidRPr="002253D9">
        <w:rPr>
          <w:spacing w:val="-6"/>
          <w:sz w:val="28"/>
          <w:szCs w:val="28"/>
          <w:lang w:val="sv-SE"/>
        </w:rPr>
        <w:t>)</w:t>
      </w:r>
      <w:r w:rsidR="00F40C59" w:rsidRPr="00A201CF">
        <w:rPr>
          <w:rFonts w:eastAsia="Calibri"/>
          <w:spacing w:val="-6"/>
          <w:sz w:val="28"/>
          <w:szCs w:val="28"/>
          <w:lang w:val="sv-SE"/>
        </w:rPr>
        <w:t xml:space="preserve"> Hỗ trợ 100% chi phí </w:t>
      </w:r>
      <w:bookmarkStart w:id="26" w:name="_Hlk212582934"/>
      <w:r w:rsidR="00F40C59" w:rsidRPr="002253D9">
        <w:rPr>
          <w:spacing w:val="-6"/>
          <w:sz w:val="28"/>
          <w:szCs w:val="28"/>
          <w:lang w:val="sv-SE"/>
        </w:rPr>
        <w:t>đánh giá, cấp mã số vùng trồng lần đầu</w:t>
      </w:r>
      <w:bookmarkEnd w:id="26"/>
      <w:r w:rsidR="00F40C59" w:rsidRPr="002253D9">
        <w:rPr>
          <w:spacing w:val="-6"/>
          <w:sz w:val="28"/>
          <w:szCs w:val="28"/>
          <w:lang w:val="sv-SE"/>
        </w:rPr>
        <w:t xml:space="preserve">. </w:t>
      </w:r>
      <w:r w:rsidR="00F40C59" w:rsidRPr="00A201CF">
        <w:rPr>
          <w:rFonts w:eastAsia="Calibri"/>
          <w:spacing w:val="-6"/>
          <w:sz w:val="28"/>
          <w:szCs w:val="28"/>
          <w:lang w:val="sv-SE"/>
        </w:rPr>
        <w:t>Mức hỗ trợ không quá 0,4 triệu đồng/ha.</w:t>
      </w:r>
    </w:p>
    <w:p w14:paraId="1A805D34" w14:textId="20E53237" w:rsidR="00F40C59" w:rsidRPr="00A201CF" w:rsidRDefault="00430807" w:rsidP="00BB61ED">
      <w:pPr>
        <w:spacing w:before="120"/>
        <w:ind w:firstLine="720"/>
        <w:jc w:val="both"/>
        <w:rPr>
          <w:rFonts w:eastAsia="Calibri"/>
          <w:spacing w:val="-6"/>
          <w:sz w:val="28"/>
          <w:szCs w:val="28"/>
          <w:lang w:val="sv-SE"/>
        </w:rPr>
      </w:pPr>
      <w:r w:rsidRPr="00A201CF">
        <w:rPr>
          <w:rFonts w:eastAsia="Calibri"/>
          <w:spacing w:val="-6"/>
          <w:sz w:val="28"/>
          <w:szCs w:val="28"/>
          <w:lang w:val="sv-SE"/>
        </w:rPr>
        <w:t>c</w:t>
      </w:r>
      <w:r w:rsidR="00F40C59" w:rsidRPr="00A201CF">
        <w:rPr>
          <w:rFonts w:eastAsia="Calibri"/>
          <w:spacing w:val="-6"/>
          <w:sz w:val="28"/>
          <w:szCs w:val="28"/>
          <w:lang w:val="sv-SE"/>
        </w:rPr>
        <w:t>) Hỗ trợ 50% chi phí tham gia các hoạt động thương mại quốc tế. Mức hỗ trợ tối đa không quá 200 triệu đồng/doanh nghiệp/01 lần/năm.</w:t>
      </w:r>
    </w:p>
    <w:p w14:paraId="7B25F8A0" w14:textId="79E5FEFC" w:rsidR="006626DD" w:rsidRPr="002253D9" w:rsidRDefault="00DD3794" w:rsidP="00BB61ED">
      <w:pPr>
        <w:spacing w:before="120"/>
        <w:ind w:firstLine="720"/>
        <w:jc w:val="both"/>
        <w:rPr>
          <w:sz w:val="28"/>
          <w:szCs w:val="28"/>
          <w:lang w:val="sv-SE"/>
        </w:rPr>
      </w:pPr>
      <w:r w:rsidRPr="002253D9">
        <w:rPr>
          <w:sz w:val="28"/>
          <w:szCs w:val="28"/>
          <w:lang w:val="sv-SE"/>
        </w:rPr>
        <w:t>4</w:t>
      </w:r>
      <w:r w:rsidR="00F40C59" w:rsidRPr="002253D9">
        <w:rPr>
          <w:sz w:val="28"/>
          <w:szCs w:val="28"/>
          <w:lang w:val="sv-SE"/>
        </w:rPr>
        <w:t>. Phương thức hỗ trợ:</w:t>
      </w:r>
      <w:r w:rsidR="00F40C59" w:rsidRPr="002253D9">
        <w:rPr>
          <w:i/>
          <w:sz w:val="28"/>
          <w:szCs w:val="28"/>
          <w:lang w:val="sv-SE"/>
        </w:rPr>
        <w:t xml:space="preserve"> </w:t>
      </w:r>
      <w:r w:rsidR="00F40C59" w:rsidRPr="002253D9">
        <w:rPr>
          <w:sz w:val="28"/>
          <w:szCs w:val="28"/>
          <w:lang w:val="sv-SE"/>
        </w:rPr>
        <w:t>Hỗ trợ sau đầu tư</w:t>
      </w:r>
      <w:r w:rsidR="006626DD" w:rsidRPr="002253D9">
        <w:rPr>
          <w:sz w:val="28"/>
          <w:szCs w:val="28"/>
          <w:lang w:val="sv-SE"/>
        </w:rPr>
        <w:t>.</w:t>
      </w:r>
    </w:p>
    <w:bookmarkEnd w:id="24"/>
    <w:bookmarkEnd w:id="25"/>
    <w:p w14:paraId="731A2E29" w14:textId="5FC395F6" w:rsidR="00F40C59" w:rsidRPr="002253D9" w:rsidRDefault="00F40C59" w:rsidP="00BB61ED">
      <w:pPr>
        <w:spacing w:before="120"/>
        <w:ind w:firstLine="720"/>
        <w:jc w:val="both"/>
        <w:rPr>
          <w:b/>
          <w:bCs/>
          <w:iCs/>
          <w:sz w:val="28"/>
          <w:szCs w:val="28"/>
          <w:lang w:val="nl-NL"/>
        </w:rPr>
      </w:pPr>
      <w:r w:rsidRPr="00A201CF">
        <w:rPr>
          <w:b/>
          <w:bCs/>
          <w:iCs/>
          <w:sz w:val="28"/>
          <w:szCs w:val="28"/>
          <w:lang w:val="sv-SE"/>
        </w:rPr>
        <w:t xml:space="preserve">Điều </w:t>
      </w:r>
      <w:r w:rsidR="00E47829" w:rsidRPr="00A201CF">
        <w:rPr>
          <w:b/>
          <w:bCs/>
          <w:iCs/>
          <w:sz w:val="28"/>
          <w:szCs w:val="28"/>
          <w:lang w:val="sv-SE"/>
        </w:rPr>
        <w:t>8</w:t>
      </w:r>
      <w:r w:rsidRPr="00A201CF">
        <w:rPr>
          <w:b/>
          <w:bCs/>
          <w:iCs/>
          <w:sz w:val="28"/>
          <w:szCs w:val="28"/>
          <w:lang w:val="sv-SE"/>
        </w:rPr>
        <w:t xml:space="preserve">. </w:t>
      </w:r>
      <w:r w:rsidR="002F0429" w:rsidRPr="00A201CF">
        <w:rPr>
          <w:b/>
          <w:bCs/>
          <w:iCs/>
          <w:sz w:val="28"/>
          <w:szCs w:val="28"/>
          <w:lang w:val="sv-SE"/>
        </w:rPr>
        <w:t>H</w:t>
      </w:r>
      <w:r w:rsidRPr="002253D9">
        <w:rPr>
          <w:b/>
          <w:bCs/>
          <w:iCs/>
          <w:sz w:val="28"/>
          <w:szCs w:val="28"/>
          <w:lang w:val="nl-NL"/>
        </w:rPr>
        <w:t xml:space="preserve">ỗ trợ phát triển vùng nguyên liệu tre măng Bát độ </w:t>
      </w:r>
    </w:p>
    <w:p w14:paraId="4EB957CF" w14:textId="08060F54" w:rsidR="00F40C59" w:rsidRPr="002253D9" w:rsidRDefault="00DD3794" w:rsidP="00BB61ED">
      <w:pPr>
        <w:spacing w:before="120"/>
        <w:ind w:firstLine="720"/>
        <w:jc w:val="both"/>
        <w:rPr>
          <w:sz w:val="28"/>
          <w:szCs w:val="28"/>
          <w:lang w:val="sv-SE"/>
        </w:rPr>
      </w:pPr>
      <w:r w:rsidRPr="002253D9">
        <w:rPr>
          <w:sz w:val="28"/>
          <w:szCs w:val="28"/>
          <w:lang w:val="sv-SE"/>
        </w:rPr>
        <w:t>1</w:t>
      </w:r>
      <w:r w:rsidR="00F40C59" w:rsidRPr="002253D9">
        <w:rPr>
          <w:sz w:val="28"/>
          <w:szCs w:val="28"/>
          <w:lang w:val="sv-SE"/>
        </w:rPr>
        <w:t>. Đối tượng áp dụng: Doanh nghiệp, hợp tác xã, hộ gia đình, cá nhân.</w:t>
      </w:r>
    </w:p>
    <w:p w14:paraId="66CAA4ED" w14:textId="77777777" w:rsidR="00DD3794" w:rsidRPr="002253D9" w:rsidRDefault="00DD3794" w:rsidP="00BB61ED">
      <w:pPr>
        <w:spacing w:before="120"/>
        <w:ind w:firstLine="720"/>
        <w:jc w:val="both"/>
        <w:rPr>
          <w:sz w:val="28"/>
          <w:szCs w:val="28"/>
          <w:lang w:val="sv-SE"/>
        </w:rPr>
      </w:pPr>
      <w:r w:rsidRPr="002253D9">
        <w:rPr>
          <w:sz w:val="28"/>
          <w:szCs w:val="28"/>
          <w:lang w:val="sv-SE"/>
        </w:rPr>
        <w:t>2</w:t>
      </w:r>
      <w:r w:rsidR="00F40C59" w:rsidRPr="002253D9">
        <w:rPr>
          <w:sz w:val="28"/>
          <w:szCs w:val="28"/>
          <w:lang w:val="sv-SE"/>
        </w:rPr>
        <w:t xml:space="preserve">. Điều kiện hưởng hỗ trợ: </w:t>
      </w:r>
    </w:p>
    <w:p w14:paraId="5B0C18D1" w14:textId="36515777" w:rsidR="00DD3794" w:rsidRPr="002253D9" w:rsidRDefault="00DD3794" w:rsidP="00BB61ED">
      <w:pPr>
        <w:spacing w:before="120"/>
        <w:ind w:firstLine="720"/>
        <w:jc w:val="both"/>
        <w:rPr>
          <w:sz w:val="28"/>
          <w:szCs w:val="28"/>
          <w:lang w:val="sv-SE"/>
        </w:rPr>
      </w:pPr>
      <w:r w:rsidRPr="002253D9">
        <w:rPr>
          <w:sz w:val="28"/>
          <w:szCs w:val="28"/>
          <w:lang w:val="sv-SE"/>
        </w:rPr>
        <w:t xml:space="preserve">a) Đối </w:t>
      </w:r>
      <w:r w:rsidRPr="002253D9">
        <w:rPr>
          <w:spacing w:val="-6"/>
          <w:sz w:val="28"/>
          <w:szCs w:val="28"/>
          <w:lang w:val="sv-SE"/>
        </w:rPr>
        <w:t xml:space="preserve">tượng hỗ trợ có đơn đăng ký tham gia, được </w:t>
      </w:r>
      <w:r w:rsidR="00730557" w:rsidRPr="002253D9">
        <w:rPr>
          <w:spacing w:val="-6"/>
          <w:sz w:val="28"/>
          <w:szCs w:val="28"/>
          <w:lang w:val="sv-SE"/>
        </w:rPr>
        <w:t>Ủy</w:t>
      </w:r>
      <w:r w:rsidRPr="002253D9">
        <w:rPr>
          <w:spacing w:val="-6"/>
          <w:sz w:val="28"/>
          <w:szCs w:val="28"/>
          <w:lang w:val="sv-SE"/>
        </w:rPr>
        <w:t xml:space="preserve"> ban nhân dân cấp xã phê duyệt </w:t>
      </w:r>
      <w:r w:rsidRPr="002253D9">
        <w:rPr>
          <w:sz w:val="28"/>
          <w:szCs w:val="28"/>
          <w:lang w:val="sv-SE"/>
        </w:rPr>
        <w:t>dự án/phương án sản xuất</w:t>
      </w:r>
      <w:r w:rsidR="00B44B81" w:rsidRPr="002253D9">
        <w:rPr>
          <w:sz w:val="28"/>
          <w:szCs w:val="28"/>
          <w:lang w:val="sv-SE"/>
        </w:rPr>
        <w:t>.</w:t>
      </w:r>
    </w:p>
    <w:p w14:paraId="376A8D98" w14:textId="18EB68FA" w:rsidR="00F40C59" w:rsidRPr="002253D9" w:rsidRDefault="00DD3794" w:rsidP="00BB61ED">
      <w:pPr>
        <w:spacing w:before="120"/>
        <w:ind w:firstLine="720"/>
        <w:jc w:val="both"/>
        <w:rPr>
          <w:sz w:val="28"/>
          <w:szCs w:val="28"/>
          <w:lang w:val="sv-SE"/>
        </w:rPr>
      </w:pPr>
      <w:r w:rsidRPr="002253D9">
        <w:rPr>
          <w:sz w:val="28"/>
          <w:szCs w:val="28"/>
          <w:lang w:val="sv-SE"/>
        </w:rPr>
        <w:t xml:space="preserve">b) Quy mô vùng nguyên liệu của dự án/phương án đạt từ </w:t>
      </w:r>
      <w:r w:rsidR="00F40C59" w:rsidRPr="002253D9">
        <w:rPr>
          <w:sz w:val="28"/>
          <w:szCs w:val="28"/>
          <w:lang w:val="sv-SE"/>
        </w:rPr>
        <w:t xml:space="preserve">50 ha trở lên, </w:t>
      </w:r>
      <w:r w:rsidRPr="002253D9">
        <w:rPr>
          <w:sz w:val="28"/>
          <w:szCs w:val="28"/>
          <w:lang w:val="sv-SE"/>
        </w:rPr>
        <w:t xml:space="preserve">trong đó quy mô sản xuất của hộ gia đình, cá nhân tham gia dự án/phương án đạt tối thiểu từ </w:t>
      </w:r>
      <w:r w:rsidR="00F40C59" w:rsidRPr="002253D9">
        <w:rPr>
          <w:sz w:val="28"/>
          <w:szCs w:val="28"/>
          <w:lang w:val="sv-SE"/>
        </w:rPr>
        <w:t>0,5 ha trở lên.</w:t>
      </w:r>
    </w:p>
    <w:p w14:paraId="0DC6E18E" w14:textId="639FF9FA" w:rsidR="00F40C59" w:rsidRPr="002253D9" w:rsidRDefault="00DD3794" w:rsidP="00BB61ED">
      <w:pPr>
        <w:spacing w:before="120"/>
        <w:ind w:firstLine="720"/>
        <w:jc w:val="both"/>
        <w:rPr>
          <w:spacing w:val="-2"/>
          <w:sz w:val="28"/>
          <w:szCs w:val="28"/>
          <w:lang w:val="nl-NL"/>
        </w:rPr>
      </w:pPr>
      <w:r w:rsidRPr="002253D9">
        <w:rPr>
          <w:sz w:val="28"/>
          <w:szCs w:val="28"/>
          <w:lang w:val="sv-SE"/>
        </w:rPr>
        <w:t>3</w:t>
      </w:r>
      <w:r w:rsidR="00F40C59" w:rsidRPr="002253D9">
        <w:rPr>
          <w:sz w:val="28"/>
          <w:szCs w:val="28"/>
          <w:lang w:val="sv-SE"/>
        </w:rPr>
        <w:t>. Nội dung và mức hỗ trợ:</w:t>
      </w:r>
      <w:r w:rsidR="00F40C59" w:rsidRPr="002253D9">
        <w:rPr>
          <w:spacing w:val="-2"/>
          <w:sz w:val="28"/>
          <w:szCs w:val="28"/>
          <w:lang w:val="nl-NL"/>
        </w:rPr>
        <w:t xml:space="preserve"> Hỗ trợ 70% chi phí mua giống </w:t>
      </w:r>
      <w:r w:rsidR="009F5944" w:rsidRPr="002253D9">
        <w:rPr>
          <w:spacing w:val="-2"/>
          <w:sz w:val="28"/>
          <w:szCs w:val="28"/>
          <w:lang w:val="nl-NL"/>
        </w:rPr>
        <w:t xml:space="preserve">cho diện tích </w:t>
      </w:r>
      <w:r w:rsidR="00F40C59" w:rsidRPr="002253D9">
        <w:rPr>
          <w:spacing w:val="-2"/>
          <w:sz w:val="28"/>
          <w:szCs w:val="28"/>
          <w:lang w:val="nl-NL"/>
        </w:rPr>
        <w:t>trồng mới cây tre Bát độ. Mức hỗ trợ không quá 6 triệu đồng/ha</w:t>
      </w:r>
      <w:r w:rsidR="006626DD" w:rsidRPr="002253D9">
        <w:rPr>
          <w:spacing w:val="-2"/>
          <w:sz w:val="28"/>
          <w:szCs w:val="28"/>
          <w:lang w:val="nl-NL"/>
        </w:rPr>
        <w:t>.</w:t>
      </w:r>
    </w:p>
    <w:p w14:paraId="57576031" w14:textId="12182F67" w:rsidR="006626DD" w:rsidRPr="002253D9" w:rsidRDefault="00DD3794" w:rsidP="00BB61ED">
      <w:pPr>
        <w:spacing w:before="120"/>
        <w:ind w:firstLine="720"/>
        <w:jc w:val="both"/>
        <w:rPr>
          <w:sz w:val="28"/>
          <w:szCs w:val="28"/>
          <w:lang w:val="sv-SE"/>
        </w:rPr>
      </w:pPr>
      <w:r w:rsidRPr="002253D9">
        <w:rPr>
          <w:sz w:val="28"/>
          <w:szCs w:val="28"/>
          <w:lang w:val="sv-SE"/>
        </w:rPr>
        <w:t>4</w:t>
      </w:r>
      <w:r w:rsidR="006626DD" w:rsidRPr="002253D9">
        <w:rPr>
          <w:sz w:val="28"/>
          <w:szCs w:val="28"/>
          <w:lang w:val="sv-SE"/>
        </w:rPr>
        <w:t>. Phương thức hỗ trợ:</w:t>
      </w:r>
      <w:r w:rsidR="006626DD" w:rsidRPr="002253D9">
        <w:rPr>
          <w:i/>
          <w:sz w:val="28"/>
          <w:szCs w:val="28"/>
          <w:lang w:val="sv-SE"/>
        </w:rPr>
        <w:t xml:space="preserve"> </w:t>
      </w:r>
      <w:r w:rsidR="006626DD" w:rsidRPr="002253D9">
        <w:rPr>
          <w:sz w:val="28"/>
          <w:szCs w:val="28"/>
          <w:lang w:val="sv-SE"/>
        </w:rPr>
        <w:t>Hỗ trợ sau đầu tư.</w:t>
      </w:r>
    </w:p>
    <w:p w14:paraId="3D898CE0" w14:textId="77777777" w:rsidR="00BB61ED" w:rsidRPr="00072ACA" w:rsidRDefault="00BB61ED" w:rsidP="00BB61ED">
      <w:pPr>
        <w:spacing w:before="120"/>
        <w:ind w:firstLine="720"/>
        <w:jc w:val="both"/>
        <w:rPr>
          <w:lang w:val="sv-SE"/>
        </w:rPr>
      </w:pPr>
    </w:p>
    <w:p w14:paraId="58565863" w14:textId="77777777" w:rsidR="00DD7891" w:rsidRDefault="00DD7891" w:rsidP="001728F2">
      <w:pPr>
        <w:jc w:val="center"/>
        <w:rPr>
          <w:b/>
          <w:bCs/>
          <w:sz w:val="28"/>
          <w:szCs w:val="28"/>
          <w:lang w:val="sv-SE"/>
        </w:rPr>
      </w:pPr>
    </w:p>
    <w:p w14:paraId="2D978A2C" w14:textId="1FAA0389" w:rsidR="00F40C59" w:rsidRPr="002253D9" w:rsidRDefault="00F40C59" w:rsidP="001728F2">
      <w:pPr>
        <w:jc w:val="center"/>
        <w:rPr>
          <w:b/>
          <w:bCs/>
          <w:sz w:val="28"/>
          <w:szCs w:val="28"/>
          <w:lang w:val="sv-SE"/>
        </w:rPr>
      </w:pPr>
      <w:r w:rsidRPr="002253D9">
        <w:rPr>
          <w:b/>
          <w:bCs/>
          <w:sz w:val="28"/>
          <w:szCs w:val="28"/>
          <w:lang w:val="sv-SE"/>
        </w:rPr>
        <w:lastRenderedPageBreak/>
        <w:t>Mục 2</w:t>
      </w:r>
    </w:p>
    <w:p w14:paraId="1CFAE603" w14:textId="66B9A773" w:rsidR="00C40F61" w:rsidRPr="002253D9" w:rsidRDefault="00F40C59" w:rsidP="001728F2">
      <w:pPr>
        <w:jc w:val="center"/>
        <w:rPr>
          <w:b/>
          <w:bCs/>
          <w:sz w:val="28"/>
          <w:szCs w:val="28"/>
          <w:lang w:val="sv-SE"/>
        </w:rPr>
      </w:pPr>
      <w:r w:rsidRPr="002253D9">
        <w:rPr>
          <w:b/>
          <w:bCs/>
          <w:sz w:val="28"/>
          <w:szCs w:val="28"/>
          <w:lang w:val="sv-SE"/>
        </w:rPr>
        <w:t>HỖ TRỢ PHÁT TRIỂN CHĂN NUÔI</w:t>
      </w:r>
    </w:p>
    <w:p w14:paraId="56E28E5F" w14:textId="77777777" w:rsidR="00DD7891" w:rsidRPr="00DD7891" w:rsidRDefault="00DD7891" w:rsidP="00DA6771">
      <w:pPr>
        <w:spacing w:before="120"/>
        <w:ind w:firstLine="720"/>
        <w:jc w:val="both"/>
        <w:rPr>
          <w:b/>
          <w:bCs/>
          <w:spacing w:val="4"/>
          <w:sz w:val="14"/>
          <w:szCs w:val="14"/>
          <w:lang w:val="sv-SE"/>
        </w:rPr>
      </w:pPr>
      <w:bookmarkStart w:id="27" w:name="dieu_15"/>
    </w:p>
    <w:p w14:paraId="5034CC46" w14:textId="0389C1F5" w:rsidR="00DA6771" w:rsidRPr="002253D9" w:rsidRDefault="00DA6771" w:rsidP="00DA6771">
      <w:pPr>
        <w:spacing w:before="120"/>
        <w:ind w:firstLine="720"/>
        <w:jc w:val="both"/>
        <w:rPr>
          <w:b/>
          <w:bCs/>
          <w:spacing w:val="4"/>
          <w:sz w:val="28"/>
          <w:szCs w:val="28"/>
          <w:lang w:val="sv-SE"/>
        </w:rPr>
      </w:pPr>
      <w:r w:rsidRPr="002253D9">
        <w:rPr>
          <w:b/>
          <w:bCs/>
          <w:spacing w:val="4"/>
          <w:sz w:val="28"/>
          <w:szCs w:val="28"/>
          <w:lang w:val="sv-SE"/>
        </w:rPr>
        <w:t xml:space="preserve">Điều </w:t>
      </w:r>
      <w:r w:rsidR="00E47829" w:rsidRPr="002253D9">
        <w:rPr>
          <w:b/>
          <w:bCs/>
          <w:spacing w:val="4"/>
          <w:sz w:val="28"/>
          <w:szCs w:val="28"/>
          <w:lang w:val="sv-SE"/>
        </w:rPr>
        <w:t>9</w:t>
      </w:r>
      <w:r w:rsidRPr="002253D9">
        <w:rPr>
          <w:b/>
          <w:bCs/>
          <w:spacing w:val="4"/>
          <w:sz w:val="28"/>
          <w:szCs w:val="28"/>
          <w:lang w:val="sv-SE"/>
        </w:rPr>
        <w:t xml:space="preserve">. </w:t>
      </w:r>
      <w:r w:rsidR="00FC41B8" w:rsidRPr="002253D9">
        <w:rPr>
          <w:b/>
          <w:bCs/>
          <w:spacing w:val="4"/>
          <w:sz w:val="28"/>
          <w:szCs w:val="28"/>
          <w:lang w:val="sv-SE"/>
        </w:rPr>
        <w:t>H</w:t>
      </w:r>
      <w:r w:rsidRPr="002253D9">
        <w:rPr>
          <w:b/>
          <w:bCs/>
          <w:spacing w:val="4"/>
          <w:sz w:val="28"/>
          <w:szCs w:val="28"/>
          <w:lang w:val="sv-SE"/>
        </w:rPr>
        <w:t xml:space="preserve">ỗ trợ </w:t>
      </w:r>
      <w:bookmarkStart w:id="28" w:name="_Hlk215577183"/>
      <w:r w:rsidRPr="002253D9">
        <w:rPr>
          <w:b/>
          <w:bCs/>
          <w:spacing w:val="4"/>
          <w:sz w:val="28"/>
          <w:szCs w:val="28"/>
          <w:lang w:val="sv-SE"/>
        </w:rPr>
        <w:t xml:space="preserve">phát triển </w:t>
      </w:r>
      <w:bookmarkStart w:id="29" w:name="_Hlk215581149"/>
      <w:r w:rsidRPr="002253D9">
        <w:rPr>
          <w:b/>
          <w:bCs/>
          <w:spacing w:val="4"/>
          <w:sz w:val="28"/>
          <w:szCs w:val="28"/>
          <w:lang w:val="sv-SE"/>
        </w:rPr>
        <w:t xml:space="preserve">chăn nuôi </w:t>
      </w:r>
      <w:bookmarkEnd w:id="27"/>
      <w:r w:rsidR="001F406B" w:rsidRPr="002253D9">
        <w:rPr>
          <w:b/>
          <w:bCs/>
          <w:spacing w:val="4"/>
          <w:sz w:val="28"/>
          <w:szCs w:val="28"/>
          <w:lang w:val="sv-SE"/>
        </w:rPr>
        <w:t>theo hướng hàng hoá, đặc sản</w:t>
      </w:r>
    </w:p>
    <w:p w14:paraId="10CE3847" w14:textId="11F2607B" w:rsidR="00DA6771" w:rsidRPr="002253D9" w:rsidRDefault="00DD3794" w:rsidP="00DA6771">
      <w:pPr>
        <w:spacing w:before="120"/>
        <w:ind w:firstLine="720"/>
        <w:jc w:val="both"/>
        <w:rPr>
          <w:sz w:val="28"/>
          <w:szCs w:val="28"/>
          <w:lang w:val="sv-SE"/>
        </w:rPr>
      </w:pPr>
      <w:bookmarkStart w:id="30" w:name="khoan_2_15"/>
      <w:bookmarkEnd w:id="28"/>
      <w:bookmarkEnd w:id="29"/>
      <w:r w:rsidRPr="002253D9">
        <w:rPr>
          <w:sz w:val="28"/>
          <w:szCs w:val="28"/>
          <w:lang w:val="sv-SE"/>
        </w:rPr>
        <w:t>1</w:t>
      </w:r>
      <w:r w:rsidR="00DA6771" w:rsidRPr="002253D9">
        <w:rPr>
          <w:sz w:val="28"/>
          <w:szCs w:val="28"/>
          <w:lang w:val="sv-SE"/>
        </w:rPr>
        <w:t xml:space="preserve">. Đối tượng áp dụng: </w:t>
      </w:r>
      <w:bookmarkEnd w:id="30"/>
      <w:r w:rsidR="00C40F61" w:rsidRPr="002253D9">
        <w:rPr>
          <w:sz w:val="28"/>
          <w:szCs w:val="28"/>
          <w:lang w:val="sv-SE"/>
        </w:rPr>
        <w:t>Cá nhân, hộ gia đình</w:t>
      </w:r>
      <w:r w:rsidR="00741B63" w:rsidRPr="002253D9">
        <w:rPr>
          <w:sz w:val="28"/>
          <w:szCs w:val="28"/>
          <w:lang w:val="sv-SE"/>
        </w:rPr>
        <w:t xml:space="preserve"> </w:t>
      </w:r>
      <w:r w:rsidR="00741B63" w:rsidRPr="002253D9">
        <w:rPr>
          <w:i/>
          <w:iCs/>
          <w:sz w:val="28"/>
          <w:szCs w:val="28"/>
          <w:lang w:val="sv-SE"/>
        </w:rPr>
        <w:t>(cơ sở).</w:t>
      </w:r>
    </w:p>
    <w:p w14:paraId="5251B244" w14:textId="3DB843C3" w:rsidR="00DA6771" w:rsidRPr="002253D9" w:rsidRDefault="00DD3794" w:rsidP="00DA6771">
      <w:pPr>
        <w:spacing w:before="120"/>
        <w:ind w:firstLine="720"/>
        <w:jc w:val="both"/>
        <w:rPr>
          <w:sz w:val="28"/>
          <w:szCs w:val="28"/>
          <w:lang w:val="sv-SE"/>
        </w:rPr>
      </w:pPr>
      <w:r w:rsidRPr="002253D9">
        <w:rPr>
          <w:sz w:val="28"/>
          <w:szCs w:val="28"/>
          <w:lang w:val="sv-SE"/>
        </w:rPr>
        <w:t>2</w:t>
      </w:r>
      <w:r w:rsidR="00DA6771" w:rsidRPr="002253D9">
        <w:rPr>
          <w:sz w:val="28"/>
          <w:szCs w:val="28"/>
          <w:lang w:val="sv-SE"/>
        </w:rPr>
        <w:t>. Điều kiện hưởng hỗ trợ:</w:t>
      </w:r>
    </w:p>
    <w:p w14:paraId="648656F9" w14:textId="4EFF5196" w:rsidR="000A2C0A" w:rsidRPr="002253D9" w:rsidRDefault="00DA6771" w:rsidP="00DA6771">
      <w:pPr>
        <w:spacing w:before="120"/>
        <w:ind w:firstLine="720"/>
        <w:jc w:val="both"/>
        <w:rPr>
          <w:spacing w:val="-6"/>
          <w:sz w:val="28"/>
          <w:szCs w:val="28"/>
          <w:lang w:val="sv-SE"/>
        </w:rPr>
      </w:pPr>
      <w:bookmarkStart w:id="31" w:name="_Hlk215295850"/>
      <w:r w:rsidRPr="002253D9">
        <w:rPr>
          <w:spacing w:val="-6"/>
          <w:sz w:val="28"/>
          <w:szCs w:val="28"/>
          <w:lang w:val="sv-SE"/>
        </w:rPr>
        <w:t xml:space="preserve">a) </w:t>
      </w:r>
      <w:r w:rsidR="00456C3D" w:rsidRPr="002253D9">
        <w:rPr>
          <w:spacing w:val="-6"/>
          <w:sz w:val="28"/>
          <w:szCs w:val="28"/>
          <w:lang w:val="sv-SE"/>
        </w:rPr>
        <w:t>Đối tượng hỗ trợ</w:t>
      </w:r>
      <w:r w:rsidR="00C819DB" w:rsidRPr="002253D9">
        <w:rPr>
          <w:spacing w:val="-6"/>
          <w:sz w:val="28"/>
          <w:szCs w:val="28"/>
          <w:lang w:val="sv-SE"/>
        </w:rPr>
        <w:t xml:space="preserve"> </w:t>
      </w:r>
      <w:r w:rsidR="00DD3794" w:rsidRPr="002253D9">
        <w:rPr>
          <w:spacing w:val="-6"/>
          <w:sz w:val="28"/>
          <w:szCs w:val="28"/>
          <w:lang w:val="sv-SE"/>
        </w:rPr>
        <w:t xml:space="preserve">có đơn </w:t>
      </w:r>
      <w:r w:rsidR="00C819DB" w:rsidRPr="002253D9">
        <w:rPr>
          <w:spacing w:val="-6"/>
          <w:sz w:val="28"/>
          <w:szCs w:val="28"/>
          <w:lang w:val="sv-SE"/>
        </w:rPr>
        <w:t>đăng ký tham</w:t>
      </w:r>
      <w:r w:rsidR="00B44B81" w:rsidRPr="002253D9">
        <w:rPr>
          <w:spacing w:val="-6"/>
          <w:sz w:val="28"/>
          <w:szCs w:val="28"/>
          <w:lang w:val="sv-SE"/>
        </w:rPr>
        <w:t xml:space="preserve"> gia</w:t>
      </w:r>
      <w:r w:rsidR="00456C3D" w:rsidRPr="002253D9">
        <w:rPr>
          <w:spacing w:val="-6"/>
          <w:sz w:val="28"/>
          <w:szCs w:val="28"/>
          <w:lang w:val="sv-SE"/>
        </w:rPr>
        <w:t xml:space="preserve">, </w:t>
      </w:r>
      <w:r w:rsidR="00C819DB" w:rsidRPr="002253D9">
        <w:rPr>
          <w:spacing w:val="-6"/>
          <w:sz w:val="28"/>
          <w:szCs w:val="28"/>
          <w:lang w:val="sv-SE"/>
        </w:rPr>
        <w:t xml:space="preserve">được </w:t>
      </w:r>
      <w:r w:rsidR="00730557" w:rsidRPr="002253D9">
        <w:rPr>
          <w:spacing w:val="-6"/>
          <w:sz w:val="28"/>
          <w:szCs w:val="28"/>
          <w:lang w:val="sv-SE"/>
        </w:rPr>
        <w:t>Ủy</w:t>
      </w:r>
      <w:r w:rsidR="00C819DB" w:rsidRPr="002253D9">
        <w:rPr>
          <w:spacing w:val="-6"/>
          <w:sz w:val="28"/>
          <w:szCs w:val="28"/>
          <w:lang w:val="sv-SE"/>
        </w:rPr>
        <w:t xml:space="preserve"> ban nhân dân cấp xã phê duyệt danh sách đối tượng </w:t>
      </w:r>
      <w:r w:rsidR="00456C3D" w:rsidRPr="002253D9">
        <w:rPr>
          <w:spacing w:val="-6"/>
          <w:sz w:val="28"/>
          <w:szCs w:val="28"/>
          <w:lang w:val="sv-SE"/>
        </w:rPr>
        <w:t xml:space="preserve">hưởng </w:t>
      </w:r>
      <w:r w:rsidR="00C819DB" w:rsidRPr="002253D9">
        <w:rPr>
          <w:spacing w:val="-6"/>
          <w:sz w:val="28"/>
          <w:szCs w:val="28"/>
          <w:lang w:val="sv-SE"/>
        </w:rPr>
        <w:t>hỗ trợ t</w:t>
      </w:r>
      <w:r w:rsidR="000A2C0A" w:rsidRPr="002253D9">
        <w:rPr>
          <w:spacing w:val="-6"/>
          <w:sz w:val="28"/>
          <w:szCs w:val="28"/>
          <w:lang w:val="sv-SE"/>
        </w:rPr>
        <w:t>rong phương án phát triển chăn nuôi hằng năm.</w:t>
      </w:r>
    </w:p>
    <w:bookmarkEnd w:id="31"/>
    <w:p w14:paraId="366466F0" w14:textId="7B2DCE84" w:rsidR="00C878B5" w:rsidRPr="002253D9" w:rsidRDefault="000A2C0A" w:rsidP="00DA6771">
      <w:pPr>
        <w:spacing w:before="120"/>
        <w:ind w:firstLine="720"/>
        <w:jc w:val="both"/>
        <w:rPr>
          <w:sz w:val="28"/>
          <w:szCs w:val="28"/>
          <w:lang w:val="sv-SE"/>
        </w:rPr>
      </w:pPr>
      <w:r w:rsidRPr="002253D9">
        <w:rPr>
          <w:sz w:val="28"/>
          <w:szCs w:val="28"/>
          <w:lang w:val="sv-SE"/>
        </w:rPr>
        <w:t xml:space="preserve">b) Đáp ứng quy mô chăn nuôi tối thiểu: Lợn thịt 100 con/lứa; lợn nái </w:t>
      </w:r>
      <w:r w:rsidR="00C878B5" w:rsidRPr="002253D9">
        <w:rPr>
          <w:sz w:val="28"/>
          <w:szCs w:val="28"/>
          <w:lang w:val="sv-SE"/>
        </w:rPr>
        <w:t>15</w:t>
      </w:r>
      <w:r w:rsidRPr="002253D9">
        <w:rPr>
          <w:sz w:val="28"/>
          <w:szCs w:val="28"/>
          <w:lang w:val="sv-SE"/>
        </w:rPr>
        <w:t xml:space="preserve"> con; trâu, bò 05 con; </w:t>
      </w:r>
      <w:r w:rsidR="00C878B5" w:rsidRPr="002253D9">
        <w:rPr>
          <w:sz w:val="28"/>
          <w:szCs w:val="28"/>
          <w:lang w:val="sv-SE"/>
        </w:rPr>
        <w:t xml:space="preserve">dê 30 con; gia cầm (gà H’Mông, Vịt bầu Lâm Thượng, Vịt Sín Chéng, Vịt Nghĩa Đô) </w:t>
      </w:r>
      <w:r w:rsidR="00C50156" w:rsidRPr="002253D9">
        <w:rPr>
          <w:sz w:val="28"/>
          <w:szCs w:val="28"/>
          <w:lang w:val="sv-SE"/>
        </w:rPr>
        <w:t>3</w:t>
      </w:r>
      <w:r w:rsidR="00C878B5" w:rsidRPr="002253D9">
        <w:rPr>
          <w:sz w:val="28"/>
          <w:szCs w:val="28"/>
          <w:lang w:val="sv-SE"/>
        </w:rPr>
        <w:t>00 con</w:t>
      </w:r>
      <w:r w:rsidR="00C455A5" w:rsidRPr="002253D9">
        <w:rPr>
          <w:sz w:val="28"/>
          <w:szCs w:val="28"/>
          <w:lang w:val="sv-SE"/>
        </w:rPr>
        <w:t>/lứa</w:t>
      </w:r>
      <w:r w:rsidR="00C878B5" w:rsidRPr="002253D9">
        <w:rPr>
          <w:sz w:val="28"/>
          <w:szCs w:val="28"/>
          <w:lang w:val="sv-SE"/>
        </w:rPr>
        <w:t>.</w:t>
      </w:r>
    </w:p>
    <w:p w14:paraId="23A1E9C2" w14:textId="607F977E" w:rsidR="004F56F6" w:rsidRPr="002253D9" w:rsidRDefault="00C878B5" w:rsidP="004F56F6">
      <w:pPr>
        <w:spacing w:before="120"/>
        <w:ind w:firstLine="720"/>
        <w:jc w:val="both"/>
        <w:rPr>
          <w:spacing w:val="-2"/>
          <w:sz w:val="28"/>
          <w:szCs w:val="28"/>
          <w:lang w:val="sv-SE"/>
        </w:rPr>
      </w:pPr>
      <w:r w:rsidRPr="002253D9">
        <w:rPr>
          <w:sz w:val="28"/>
          <w:szCs w:val="28"/>
          <w:lang w:val="sv-SE"/>
        </w:rPr>
        <w:t>c)</w:t>
      </w:r>
      <w:r w:rsidR="0030507D" w:rsidRPr="002253D9">
        <w:rPr>
          <w:sz w:val="28"/>
          <w:szCs w:val="28"/>
          <w:lang w:val="sv-SE"/>
        </w:rPr>
        <w:t xml:space="preserve"> </w:t>
      </w:r>
      <w:r w:rsidR="004F56F6" w:rsidRPr="002253D9">
        <w:rPr>
          <w:spacing w:val="-2"/>
          <w:sz w:val="28"/>
          <w:szCs w:val="28"/>
          <w:lang w:val="sv-SE"/>
        </w:rPr>
        <w:t>Sử dụng sản phẩm xử lý chất thải chăn nuôi đã được công bố trên Cổng thông tin điện tử của Bộ Nông nghiệp và Môi trường hoặc đã được công nhận tiến bộ kỹ thuật ngành nông nghiệp lĩnh vực chăn nuôi; xây dựng mới công trình khí sinh học đáp ứng đúng theo hướng dẫn kỹ thuật của Bộ Nông nghiệp và Phát triển nông thôn (nay là Bộ Nông nghiệp và Môi trường) về xử lý chất thải chăn nuôi hoặc đã được công nhận tiến bộ kỹ thuật ngành nông nghiệp lĩnh vực chăn nuôi (</w:t>
      </w:r>
      <w:r w:rsidR="004F56F6" w:rsidRPr="002253D9">
        <w:rPr>
          <w:i/>
          <w:iCs/>
          <w:spacing w:val="-2"/>
          <w:sz w:val="28"/>
          <w:szCs w:val="28"/>
          <w:lang w:val="sv-SE"/>
        </w:rPr>
        <w:t xml:space="preserve">đối với </w:t>
      </w:r>
      <w:r w:rsidR="00461501" w:rsidRPr="002253D9">
        <w:rPr>
          <w:i/>
          <w:iCs/>
          <w:spacing w:val="-2"/>
          <w:sz w:val="28"/>
          <w:szCs w:val="28"/>
          <w:lang w:val="sv-SE"/>
        </w:rPr>
        <w:t xml:space="preserve">hỗ trợ </w:t>
      </w:r>
      <w:r w:rsidR="004F56F6" w:rsidRPr="002253D9">
        <w:rPr>
          <w:i/>
          <w:iCs/>
          <w:spacing w:val="-2"/>
          <w:sz w:val="28"/>
          <w:szCs w:val="28"/>
          <w:lang w:val="sv-SE"/>
        </w:rPr>
        <w:t>xử lý chất thải chăn nuôi</w:t>
      </w:r>
      <w:r w:rsidR="004F56F6" w:rsidRPr="002253D9">
        <w:rPr>
          <w:spacing w:val="-2"/>
          <w:sz w:val="28"/>
          <w:szCs w:val="28"/>
          <w:lang w:val="sv-SE"/>
        </w:rPr>
        <w:t xml:space="preserve">). </w:t>
      </w:r>
    </w:p>
    <w:p w14:paraId="53ABD929" w14:textId="2A89E1CA" w:rsidR="004F56F6" w:rsidRPr="002253D9" w:rsidRDefault="00456C3D" w:rsidP="00DA6771">
      <w:pPr>
        <w:spacing w:before="120"/>
        <w:ind w:firstLine="720"/>
        <w:jc w:val="both"/>
        <w:rPr>
          <w:sz w:val="28"/>
          <w:szCs w:val="28"/>
          <w:lang w:val="sv-SE"/>
        </w:rPr>
      </w:pPr>
      <w:r w:rsidRPr="002253D9">
        <w:rPr>
          <w:sz w:val="28"/>
          <w:szCs w:val="28"/>
          <w:lang w:val="sv-SE"/>
        </w:rPr>
        <w:t>3</w:t>
      </w:r>
      <w:r w:rsidR="004F56F6" w:rsidRPr="002253D9">
        <w:rPr>
          <w:sz w:val="28"/>
          <w:szCs w:val="28"/>
          <w:lang w:val="sv-SE"/>
        </w:rPr>
        <w:t>. Nội dung và mức hỗ trợ</w:t>
      </w:r>
      <w:r w:rsidR="00C455A5" w:rsidRPr="002253D9">
        <w:rPr>
          <w:sz w:val="28"/>
          <w:szCs w:val="28"/>
          <w:lang w:val="sv-SE"/>
        </w:rPr>
        <w:t>:</w:t>
      </w:r>
    </w:p>
    <w:p w14:paraId="5CC36A1D" w14:textId="020F03CC" w:rsidR="0030507D" w:rsidRPr="002253D9" w:rsidRDefault="004F56F6" w:rsidP="00DA6771">
      <w:pPr>
        <w:spacing w:before="120"/>
        <w:ind w:firstLine="720"/>
        <w:jc w:val="both"/>
        <w:rPr>
          <w:sz w:val="28"/>
          <w:szCs w:val="28"/>
          <w:lang w:val="sv-SE"/>
        </w:rPr>
      </w:pPr>
      <w:r w:rsidRPr="002253D9">
        <w:rPr>
          <w:sz w:val="28"/>
          <w:szCs w:val="28"/>
          <w:lang w:val="sv-SE"/>
        </w:rPr>
        <w:t>a) Đối với chăn nuôi lợn:</w:t>
      </w:r>
      <w:r w:rsidR="0030507D" w:rsidRPr="002253D9">
        <w:rPr>
          <w:sz w:val="28"/>
          <w:szCs w:val="28"/>
          <w:lang w:val="sv-SE"/>
        </w:rPr>
        <w:t xml:space="preserve"> Hỗ trợ </w:t>
      </w:r>
      <w:r w:rsidR="0030507D" w:rsidRPr="002253D9">
        <w:rPr>
          <w:spacing w:val="-2"/>
          <w:sz w:val="28"/>
          <w:szCs w:val="28"/>
          <w:lang w:val="sv-SE"/>
        </w:rPr>
        <w:t>chi phí mua mới con giống</w:t>
      </w:r>
      <w:r w:rsidR="000459FD" w:rsidRPr="002253D9">
        <w:rPr>
          <w:spacing w:val="-2"/>
          <w:sz w:val="28"/>
          <w:szCs w:val="28"/>
          <w:lang w:val="sv-SE"/>
        </w:rPr>
        <w:t xml:space="preserve">, mức hỗ trợ tối đa 50 triệu đồng/cơ sở; </w:t>
      </w:r>
      <w:r w:rsidR="00BD5D55" w:rsidRPr="002253D9">
        <w:rPr>
          <w:sz w:val="28"/>
          <w:szCs w:val="28"/>
          <w:lang w:val="sv-SE"/>
        </w:rPr>
        <w:t xml:space="preserve">hỗ trợ </w:t>
      </w:r>
      <w:r w:rsidR="00187AA0" w:rsidRPr="002253D9">
        <w:rPr>
          <w:sz w:val="28"/>
          <w:szCs w:val="28"/>
          <w:lang w:val="sv-SE"/>
        </w:rPr>
        <w:t>không quá</w:t>
      </w:r>
      <w:r w:rsidR="000A31A4" w:rsidRPr="002253D9">
        <w:rPr>
          <w:sz w:val="28"/>
          <w:szCs w:val="28"/>
          <w:lang w:val="sv-SE"/>
        </w:rPr>
        <w:t xml:space="preserve"> 50% </w:t>
      </w:r>
      <w:r w:rsidR="000459FD" w:rsidRPr="002253D9">
        <w:rPr>
          <w:sz w:val="28"/>
          <w:szCs w:val="28"/>
          <w:lang w:val="sv-SE"/>
        </w:rPr>
        <w:t xml:space="preserve">chi phí </w:t>
      </w:r>
      <w:r w:rsidR="00D157AC" w:rsidRPr="002253D9">
        <w:rPr>
          <w:sz w:val="28"/>
          <w:szCs w:val="28"/>
          <w:lang w:val="sv-SE"/>
        </w:rPr>
        <w:t>mua sản phẩm xử lý chất thải chăn nuôi và xây dựng công trình khí sinh học để xử lý chất thải chăn nuôi</w:t>
      </w:r>
      <w:r w:rsidR="000A31A4" w:rsidRPr="002253D9">
        <w:rPr>
          <w:sz w:val="28"/>
          <w:szCs w:val="28"/>
          <w:lang w:val="sv-SE"/>
        </w:rPr>
        <w:t xml:space="preserve">, mức hỗ trợ </w:t>
      </w:r>
      <w:r w:rsidR="00187AA0" w:rsidRPr="002253D9">
        <w:rPr>
          <w:sz w:val="28"/>
          <w:szCs w:val="28"/>
          <w:lang w:val="sv-SE"/>
        </w:rPr>
        <w:t xml:space="preserve">tối đa </w:t>
      </w:r>
      <w:r w:rsidR="000A31A4" w:rsidRPr="002253D9">
        <w:rPr>
          <w:sz w:val="28"/>
          <w:szCs w:val="28"/>
          <w:lang w:val="sv-SE"/>
        </w:rPr>
        <w:t>50 triệu đồng/cơ sở</w:t>
      </w:r>
      <w:r w:rsidR="00D157AC" w:rsidRPr="002253D9">
        <w:rPr>
          <w:sz w:val="28"/>
          <w:szCs w:val="28"/>
          <w:lang w:val="sv-SE"/>
        </w:rPr>
        <w:t xml:space="preserve">. </w:t>
      </w:r>
    </w:p>
    <w:p w14:paraId="32404E8F" w14:textId="0B0EBD9D" w:rsidR="00A11450" w:rsidRPr="002253D9" w:rsidRDefault="00D157AC" w:rsidP="00187AA0">
      <w:pPr>
        <w:spacing w:before="120"/>
        <w:ind w:firstLine="720"/>
        <w:jc w:val="both"/>
        <w:rPr>
          <w:spacing w:val="-2"/>
          <w:sz w:val="28"/>
          <w:szCs w:val="28"/>
          <w:lang w:val="sv-SE"/>
        </w:rPr>
      </w:pPr>
      <w:r w:rsidRPr="002253D9">
        <w:rPr>
          <w:sz w:val="28"/>
          <w:szCs w:val="28"/>
          <w:lang w:val="sv-SE"/>
        </w:rPr>
        <w:t xml:space="preserve">b) </w:t>
      </w:r>
      <w:r w:rsidR="004F56F6" w:rsidRPr="002253D9">
        <w:rPr>
          <w:spacing w:val="-2"/>
          <w:sz w:val="28"/>
          <w:szCs w:val="28"/>
          <w:lang w:val="sv-SE"/>
        </w:rPr>
        <w:t>Đối với chăn nuôi trâu, bò</w:t>
      </w:r>
      <w:r w:rsidRPr="002253D9">
        <w:rPr>
          <w:spacing w:val="-2"/>
          <w:sz w:val="28"/>
          <w:szCs w:val="28"/>
          <w:lang w:val="sv-SE"/>
        </w:rPr>
        <w:t>: Hỗ trợ chi phí mua mới con giống</w:t>
      </w:r>
      <w:r w:rsidR="00187AA0" w:rsidRPr="002253D9">
        <w:rPr>
          <w:spacing w:val="-2"/>
          <w:sz w:val="28"/>
          <w:szCs w:val="28"/>
          <w:lang w:val="sv-SE"/>
        </w:rPr>
        <w:t xml:space="preserve">, </w:t>
      </w:r>
      <w:r w:rsidR="009D5CA1" w:rsidRPr="002253D9">
        <w:rPr>
          <w:spacing w:val="-2"/>
          <w:sz w:val="28"/>
          <w:szCs w:val="28"/>
          <w:lang w:val="sv-SE"/>
        </w:rPr>
        <w:t>m</w:t>
      </w:r>
      <w:r w:rsidRPr="002253D9">
        <w:rPr>
          <w:spacing w:val="-2"/>
          <w:sz w:val="28"/>
          <w:szCs w:val="28"/>
          <w:lang w:val="sv-SE"/>
        </w:rPr>
        <w:t xml:space="preserve">ức hỗ trợ </w:t>
      </w:r>
      <w:r w:rsidR="00187AA0" w:rsidRPr="002253D9">
        <w:rPr>
          <w:spacing w:val="-2"/>
          <w:sz w:val="28"/>
          <w:szCs w:val="28"/>
          <w:lang w:val="sv-SE"/>
        </w:rPr>
        <w:t>không quá</w:t>
      </w:r>
      <w:r w:rsidRPr="002253D9">
        <w:rPr>
          <w:spacing w:val="-2"/>
          <w:sz w:val="28"/>
          <w:szCs w:val="28"/>
          <w:lang w:val="sv-SE"/>
        </w:rPr>
        <w:t xml:space="preserve"> </w:t>
      </w:r>
      <w:r w:rsidR="008A03B3" w:rsidRPr="002253D9">
        <w:rPr>
          <w:spacing w:val="-2"/>
          <w:sz w:val="28"/>
          <w:szCs w:val="28"/>
          <w:lang w:val="sv-SE"/>
        </w:rPr>
        <w:t xml:space="preserve">25 </w:t>
      </w:r>
      <w:r w:rsidRPr="002253D9">
        <w:rPr>
          <w:spacing w:val="-2"/>
          <w:sz w:val="28"/>
          <w:szCs w:val="28"/>
          <w:lang w:val="sv-SE"/>
        </w:rPr>
        <w:t>triệu đồng/</w:t>
      </w:r>
      <w:r w:rsidR="008A03B3" w:rsidRPr="002253D9">
        <w:rPr>
          <w:spacing w:val="-2"/>
          <w:sz w:val="28"/>
          <w:szCs w:val="28"/>
          <w:lang w:val="sv-SE"/>
        </w:rPr>
        <w:t>cơ sở</w:t>
      </w:r>
      <w:r w:rsidR="00B44B81" w:rsidRPr="002253D9">
        <w:rPr>
          <w:spacing w:val="-2"/>
          <w:sz w:val="28"/>
          <w:szCs w:val="28"/>
          <w:lang w:val="sv-SE"/>
        </w:rPr>
        <w:t>.</w:t>
      </w:r>
    </w:p>
    <w:p w14:paraId="1935E8AC" w14:textId="160AAA9F" w:rsidR="00187AA0" w:rsidRPr="002253D9" w:rsidRDefault="00D157AC" w:rsidP="00187AA0">
      <w:pPr>
        <w:spacing w:before="120"/>
        <w:ind w:firstLine="720"/>
        <w:jc w:val="both"/>
        <w:rPr>
          <w:spacing w:val="-2"/>
          <w:sz w:val="28"/>
          <w:szCs w:val="28"/>
          <w:lang w:val="sv-SE"/>
        </w:rPr>
      </w:pPr>
      <w:r w:rsidRPr="002253D9">
        <w:rPr>
          <w:spacing w:val="-2"/>
          <w:sz w:val="28"/>
          <w:szCs w:val="28"/>
          <w:lang w:val="sv-SE"/>
        </w:rPr>
        <w:t xml:space="preserve">c) </w:t>
      </w:r>
      <w:r w:rsidRPr="002253D9">
        <w:rPr>
          <w:sz w:val="28"/>
          <w:szCs w:val="28"/>
          <w:lang w:val="sv-SE"/>
        </w:rPr>
        <w:t xml:space="preserve">Đối với chăn nuôi dê: </w:t>
      </w:r>
      <w:r w:rsidRPr="002253D9">
        <w:rPr>
          <w:spacing w:val="-2"/>
          <w:sz w:val="28"/>
          <w:szCs w:val="28"/>
          <w:lang w:val="sv-SE"/>
        </w:rPr>
        <w:t>Hỗ trợ chi phí mua mới con giống</w:t>
      </w:r>
      <w:r w:rsidR="00461501" w:rsidRPr="002253D9">
        <w:rPr>
          <w:spacing w:val="-2"/>
          <w:sz w:val="28"/>
          <w:szCs w:val="28"/>
          <w:lang w:val="sv-SE"/>
        </w:rPr>
        <w:t xml:space="preserve">, mức hỗ trợ tối đa </w:t>
      </w:r>
      <w:r w:rsidR="00461501" w:rsidRPr="002253D9">
        <w:rPr>
          <w:sz w:val="28"/>
          <w:szCs w:val="28"/>
          <w:lang w:val="sv-SE"/>
        </w:rPr>
        <w:t xml:space="preserve">10 </w:t>
      </w:r>
      <w:r w:rsidR="00187AA0" w:rsidRPr="002253D9">
        <w:rPr>
          <w:sz w:val="28"/>
          <w:szCs w:val="28"/>
          <w:lang w:val="sv-SE"/>
        </w:rPr>
        <w:t>triệu đồng/cơ sở.</w:t>
      </w:r>
    </w:p>
    <w:p w14:paraId="3B687611" w14:textId="07BFA49A" w:rsidR="00A11450" w:rsidRPr="002253D9" w:rsidRDefault="00D157AC" w:rsidP="00D20624">
      <w:pPr>
        <w:spacing w:before="120"/>
        <w:ind w:firstLine="720"/>
        <w:jc w:val="both"/>
        <w:rPr>
          <w:spacing w:val="-4"/>
          <w:sz w:val="28"/>
          <w:szCs w:val="28"/>
          <w:lang w:val="sv-SE"/>
        </w:rPr>
      </w:pPr>
      <w:r w:rsidRPr="002253D9">
        <w:rPr>
          <w:spacing w:val="-4"/>
          <w:sz w:val="28"/>
          <w:szCs w:val="28"/>
          <w:lang w:val="sv-SE"/>
        </w:rPr>
        <w:t>d)</w:t>
      </w:r>
      <w:r w:rsidR="004F56F6" w:rsidRPr="002253D9">
        <w:rPr>
          <w:spacing w:val="-4"/>
          <w:sz w:val="28"/>
          <w:szCs w:val="28"/>
          <w:lang w:val="sv-SE"/>
        </w:rPr>
        <w:t xml:space="preserve"> Đối với </w:t>
      </w:r>
      <w:r w:rsidRPr="002253D9">
        <w:rPr>
          <w:spacing w:val="-4"/>
          <w:sz w:val="28"/>
          <w:szCs w:val="28"/>
          <w:lang w:val="sv-SE"/>
        </w:rPr>
        <w:t>gia cầm (gà H’Mông, Vịt bầu Lâm Thượng, Vịt Sín Chéng, Vịt Nghĩa Đô): Hỗ trợ chi phí mua mới con giống</w:t>
      </w:r>
      <w:r w:rsidR="00187AA0" w:rsidRPr="002253D9">
        <w:rPr>
          <w:spacing w:val="-4"/>
          <w:sz w:val="28"/>
          <w:szCs w:val="28"/>
          <w:lang w:val="sv-SE"/>
        </w:rPr>
        <w:t>, m</w:t>
      </w:r>
      <w:r w:rsidR="00A2410B" w:rsidRPr="002253D9">
        <w:rPr>
          <w:spacing w:val="-4"/>
          <w:sz w:val="28"/>
          <w:szCs w:val="28"/>
          <w:lang w:val="sv-SE"/>
        </w:rPr>
        <w:t>ức hỗ trợ</w:t>
      </w:r>
      <w:r w:rsidR="00C50156" w:rsidRPr="002253D9">
        <w:rPr>
          <w:spacing w:val="-4"/>
          <w:sz w:val="28"/>
          <w:szCs w:val="28"/>
          <w:lang w:val="sv-SE"/>
        </w:rPr>
        <w:t xml:space="preserve"> </w:t>
      </w:r>
      <w:r w:rsidR="00973B31" w:rsidRPr="002253D9">
        <w:rPr>
          <w:spacing w:val="-4"/>
          <w:sz w:val="28"/>
          <w:szCs w:val="28"/>
          <w:lang w:val="sv-SE"/>
        </w:rPr>
        <w:t>không quá</w:t>
      </w:r>
      <w:r w:rsidR="00C50156" w:rsidRPr="002253D9">
        <w:rPr>
          <w:spacing w:val="-4"/>
          <w:sz w:val="28"/>
          <w:szCs w:val="28"/>
          <w:lang w:val="sv-SE"/>
        </w:rPr>
        <w:t xml:space="preserve"> </w:t>
      </w:r>
      <w:r w:rsidR="00461501" w:rsidRPr="002253D9">
        <w:rPr>
          <w:spacing w:val="-4"/>
          <w:sz w:val="28"/>
          <w:szCs w:val="28"/>
          <w:lang w:val="sv-SE"/>
        </w:rPr>
        <w:t>5 triệu đồng/cơ sở</w:t>
      </w:r>
      <w:r w:rsidR="00B44B81" w:rsidRPr="002253D9">
        <w:rPr>
          <w:spacing w:val="-4"/>
          <w:sz w:val="28"/>
          <w:szCs w:val="28"/>
          <w:lang w:val="sv-SE"/>
        </w:rPr>
        <w:t>.</w:t>
      </w:r>
    </w:p>
    <w:p w14:paraId="608E9658" w14:textId="3E220D63" w:rsidR="00185C41" w:rsidRPr="002253D9" w:rsidRDefault="00456C3D" w:rsidP="00D20624">
      <w:pPr>
        <w:spacing w:before="120"/>
        <w:ind w:firstLine="720"/>
        <w:jc w:val="both"/>
        <w:rPr>
          <w:sz w:val="28"/>
          <w:szCs w:val="28"/>
          <w:lang w:val="sv-SE"/>
        </w:rPr>
      </w:pPr>
      <w:r w:rsidRPr="002253D9">
        <w:rPr>
          <w:sz w:val="28"/>
          <w:szCs w:val="28"/>
          <w:lang w:val="sv-SE"/>
        </w:rPr>
        <w:t>4</w:t>
      </w:r>
      <w:r w:rsidR="00F40C59" w:rsidRPr="002253D9">
        <w:rPr>
          <w:sz w:val="28"/>
          <w:szCs w:val="28"/>
          <w:lang w:val="sv-SE"/>
        </w:rPr>
        <w:t>. Phương thức hỗ trợ:</w:t>
      </w:r>
      <w:r w:rsidR="00F40C59" w:rsidRPr="002253D9">
        <w:rPr>
          <w:i/>
          <w:sz w:val="28"/>
          <w:szCs w:val="28"/>
          <w:lang w:val="sv-SE"/>
        </w:rPr>
        <w:t xml:space="preserve"> </w:t>
      </w:r>
      <w:r w:rsidR="00F40C59" w:rsidRPr="002253D9">
        <w:rPr>
          <w:sz w:val="28"/>
          <w:szCs w:val="28"/>
          <w:lang w:val="sv-SE"/>
        </w:rPr>
        <w:t>Hỗ trợ sau đầu tư</w:t>
      </w:r>
      <w:r w:rsidR="00185C41" w:rsidRPr="002253D9">
        <w:rPr>
          <w:sz w:val="28"/>
          <w:szCs w:val="28"/>
          <w:lang w:val="sv-SE"/>
        </w:rPr>
        <w:t>.</w:t>
      </w:r>
    </w:p>
    <w:p w14:paraId="27D33A08" w14:textId="4A439F9D" w:rsidR="00C40F61" w:rsidRPr="002253D9" w:rsidRDefault="00F40C59" w:rsidP="00D20624">
      <w:pPr>
        <w:spacing w:before="120"/>
        <w:ind w:firstLine="720"/>
        <w:jc w:val="both"/>
        <w:rPr>
          <w:b/>
          <w:bCs/>
          <w:sz w:val="28"/>
          <w:szCs w:val="28"/>
          <w:lang w:val="sv-SE"/>
        </w:rPr>
      </w:pPr>
      <w:r w:rsidRPr="002253D9">
        <w:rPr>
          <w:b/>
          <w:bCs/>
          <w:sz w:val="28"/>
          <w:szCs w:val="28"/>
          <w:lang w:val="sv-SE"/>
        </w:rPr>
        <w:t>Điều 1</w:t>
      </w:r>
      <w:r w:rsidR="00E47829" w:rsidRPr="002253D9">
        <w:rPr>
          <w:b/>
          <w:bCs/>
          <w:sz w:val="28"/>
          <w:szCs w:val="28"/>
          <w:lang w:val="sv-SE"/>
        </w:rPr>
        <w:t>0</w:t>
      </w:r>
      <w:r w:rsidRPr="002253D9">
        <w:rPr>
          <w:b/>
          <w:bCs/>
          <w:sz w:val="28"/>
          <w:szCs w:val="28"/>
          <w:lang w:val="sv-SE"/>
        </w:rPr>
        <w:t xml:space="preserve">. </w:t>
      </w:r>
      <w:r w:rsidR="00FC41B8" w:rsidRPr="002253D9">
        <w:rPr>
          <w:b/>
          <w:bCs/>
          <w:sz w:val="28"/>
          <w:szCs w:val="28"/>
          <w:lang w:val="sv-SE"/>
        </w:rPr>
        <w:t>H</w:t>
      </w:r>
      <w:r w:rsidR="00C40F61" w:rsidRPr="002253D9">
        <w:rPr>
          <w:b/>
          <w:bCs/>
          <w:sz w:val="28"/>
          <w:szCs w:val="28"/>
          <w:lang w:val="sv-SE"/>
        </w:rPr>
        <w:t xml:space="preserve">ỗ trợ </w:t>
      </w:r>
      <w:bookmarkStart w:id="32" w:name="_Hlk215578824"/>
      <w:r w:rsidR="00C40F61" w:rsidRPr="002253D9">
        <w:rPr>
          <w:b/>
          <w:bCs/>
          <w:sz w:val="28"/>
          <w:szCs w:val="28"/>
          <w:lang w:val="sv-SE"/>
        </w:rPr>
        <w:t>xây dựng cơ sở an toàn dịch bệnh</w:t>
      </w:r>
      <w:bookmarkEnd w:id="32"/>
    </w:p>
    <w:p w14:paraId="4E92E552" w14:textId="130AF541" w:rsidR="00EA52B9" w:rsidRPr="002253D9" w:rsidRDefault="00456C3D" w:rsidP="00EA52B9">
      <w:pPr>
        <w:spacing w:before="120"/>
        <w:ind w:firstLine="720"/>
        <w:jc w:val="both"/>
        <w:rPr>
          <w:sz w:val="28"/>
          <w:szCs w:val="28"/>
          <w:lang w:val="sv-SE"/>
        </w:rPr>
      </w:pPr>
      <w:r w:rsidRPr="002253D9">
        <w:rPr>
          <w:sz w:val="28"/>
          <w:szCs w:val="28"/>
          <w:lang w:val="sv-SE"/>
        </w:rPr>
        <w:t>1</w:t>
      </w:r>
      <w:r w:rsidR="00EA52B9" w:rsidRPr="002253D9">
        <w:rPr>
          <w:sz w:val="28"/>
          <w:szCs w:val="28"/>
          <w:lang w:val="sv-SE"/>
        </w:rPr>
        <w:t>. Đối tượng áp dụng: Hợp tác xã, cá nhân, hộ gia đình</w:t>
      </w:r>
    </w:p>
    <w:p w14:paraId="2A94D089" w14:textId="77777777" w:rsidR="00456C3D" w:rsidRPr="002253D9" w:rsidRDefault="00456C3D" w:rsidP="00EA52B9">
      <w:pPr>
        <w:spacing w:before="120"/>
        <w:ind w:firstLine="720"/>
        <w:jc w:val="both"/>
        <w:rPr>
          <w:sz w:val="28"/>
          <w:szCs w:val="28"/>
          <w:lang w:val="sv-SE"/>
        </w:rPr>
      </w:pPr>
      <w:r w:rsidRPr="002253D9">
        <w:rPr>
          <w:sz w:val="28"/>
          <w:szCs w:val="28"/>
          <w:lang w:val="sv-SE"/>
        </w:rPr>
        <w:t>2</w:t>
      </w:r>
      <w:r w:rsidR="00EA52B9" w:rsidRPr="002253D9">
        <w:rPr>
          <w:sz w:val="28"/>
          <w:szCs w:val="28"/>
          <w:lang w:val="sv-SE"/>
        </w:rPr>
        <w:t xml:space="preserve">. Điều kiện hưởng hỗ trợ: </w:t>
      </w:r>
    </w:p>
    <w:p w14:paraId="5852A5E3" w14:textId="5A5323A6" w:rsidR="00456C3D" w:rsidRPr="002253D9" w:rsidRDefault="00456C3D" w:rsidP="00456C3D">
      <w:pPr>
        <w:spacing w:before="120"/>
        <w:ind w:firstLine="720"/>
        <w:jc w:val="both"/>
        <w:rPr>
          <w:spacing w:val="-6"/>
          <w:sz w:val="28"/>
          <w:szCs w:val="28"/>
          <w:lang w:val="sv-SE"/>
        </w:rPr>
      </w:pPr>
      <w:bookmarkStart w:id="33" w:name="_Hlk215296188"/>
      <w:r w:rsidRPr="002253D9">
        <w:rPr>
          <w:spacing w:val="-6"/>
          <w:sz w:val="28"/>
          <w:szCs w:val="28"/>
          <w:lang w:val="sv-SE"/>
        </w:rPr>
        <w:t>a) Đối tượng hỗ trợ có đơn đăng ký tham</w:t>
      </w:r>
      <w:r w:rsidR="009F0150" w:rsidRPr="002253D9">
        <w:rPr>
          <w:spacing w:val="-6"/>
          <w:sz w:val="28"/>
          <w:szCs w:val="28"/>
          <w:lang w:val="sv-SE"/>
        </w:rPr>
        <w:t xml:space="preserve"> gia</w:t>
      </w:r>
      <w:r w:rsidRPr="002253D9">
        <w:rPr>
          <w:spacing w:val="-6"/>
          <w:sz w:val="28"/>
          <w:szCs w:val="28"/>
          <w:lang w:val="sv-SE"/>
        </w:rPr>
        <w:t xml:space="preserve">, được </w:t>
      </w:r>
      <w:r w:rsidR="00184F75" w:rsidRPr="002253D9">
        <w:rPr>
          <w:spacing w:val="-6"/>
          <w:sz w:val="28"/>
          <w:szCs w:val="28"/>
          <w:lang w:val="sv-SE"/>
        </w:rPr>
        <w:t>Ủy</w:t>
      </w:r>
      <w:r w:rsidRPr="002253D9">
        <w:rPr>
          <w:spacing w:val="-6"/>
          <w:sz w:val="28"/>
          <w:szCs w:val="28"/>
          <w:lang w:val="sv-SE"/>
        </w:rPr>
        <w:t xml:space="preserve"> ban nhân dân cấp xã phê duyệt danh sách đối tượng hưởng hỗ trợ hằng năm.</w:t>
      </w:r>
    </w:p>
    <w:bookmarkEnd w:id="33"/>
    <w:p w14:paraId="27460693" w14:textId="6C4870DC" w:rsidR="00EA52B9" w:rsidRPr="002253D9" w:rsidRDefault="00456C3D" w:rsidP="00EA52B9">
      <w:pPr>
        <w:spacing w:before="120"/>
        <w:ind w:firstLine="720"/>
        <w:jc w:val="both"/>
        <w:rPr>
          <w:sz w:val="28"/>
          <w:szCs w:val="28"/>
          <w:lang w:val="sv-SE"/>
        </w:rPr>
      </w:pPr>
      <w:r w:rsidRPr="002253D9">
        <w:rPr>
          <w:sz w:val="28"/>
          <w:szCs w:val="28"/>
          <w:lang w:val="sv-SE"/>
        </w:rPr>
        <w:t xml:space="preserve">b) </w:t>
      </w:r>
      <w:r w:rsidR="00EA52B9" w:rsidRPr="002253D9">
        <w:rPr>
          <w:sz w:val="28"/>
          <w:szCs w:val="28"/>
          <w:lang w:val="sv-SE"/>
        </w:rPr>
        <w:t>Có giấy chứng nhận an toàn dịch bệnh động vật được cơ quan quản lý chuyên ngành thú y cấp theo quy định.</w:t>
      </w:r>
    </w:p>
    <w:p w14:paraId="7B20C8FE" w14:textId="6A2488C2" w:rsidR="004C1B47" w:rsidRPr="002253D9" w:rsidRDefault="00456C3D" w:rsidP="00EA52B9">
      <w:pPr>
        <w:spacing w:before="120"/>
        <w:ind w:firstLine="720"/>
        <w:jc w:val="both"/>
        <w:rPr>
          <w:sz w:val="28"/>
          <w:szCs w:val="28"/>
          <w:lang w:val="sv-SE"/>
        </w:rPr>
      </w:pPr>
      <w:r w:rsidRPr="002253D9">
        <w:rPr>
          <w:sz w:val="28"/>
          <w:szCs w:val="28"/>
          <w:lang w:val="sv-SE"/>
        </w:rPr>
        <w:lastRenderedPageBreak/>
        <w:t>3</w:t>
      </w:r>
      <w:r w:rsidR="004C1B47" w:rsidRPr="002253D9">
        <w:rPr>
          <w:sz w:val="28"/>
          <w:szCs w:val="28"/>
          <w:lang w:val="sv-SE"/>
        </w:rPr>
        <w:t xml:space="preserve">. Nội dung và mức hỗ trợ: </w:t>
      </w:r>
      <w:r w:rsidR="00DF1DDF" w:rsidRPr="002253D9">
        <w:rPr>
          <w:sz w:val="28"/>
          <w:szCs w:val="28"/>
          <w:lang w:val="sv-SE"/>
        </w:rPr>
        <w:t xml:space="preserve">Hỗ trợ 100% chi phí lấy mẫu, xét nghiệm, kiểm tra hiệu giá bảo hộ của vắc xin đã tiêm phòng hoặc mầm bệnh lưu hành tại các cơ sở chăn nuôi. Mức hỗ trợ tối </w:t>
      </w:r>
      <w:r w:rsidR="00053D91" w:rsidRPr="002253D9">
        <w:rPr>
          <w:sz w:val="28"/>
          <w:szCs w:val="28"/>
          <w:lang w:val="sv-SE"/>
        </w:rPr>
        <w:t>đa 60 triệu đồng/cơ sở.</w:t>
      </w:r>
    </w:p>
    <w:p w14:paraId="16F9EED3" w14:textId="7B02071E" w:rsidR="009F1551" w:rsidRPr="002253D9" w:rsidRDefault="00456C3D" w:rsidP="00EA52B9">
      <w:pPr>
        <w:spacing w:before="120"/>
        <w:ind w:firstLine="720"/>
        <w:jc w:val="both"/>
        <w:rPr>
          <w:sz w:val="28"/>
          <w:szCs w:val="28"/>
          <w:lang w:val="sv-SE"/>
        </w:rPr>
      </w:pPr>
      <w:r w:rsidRPr="002253D9">
        <w:rPr>
          <w:sz w:val="28"/>
          <w:szCs w:val="28"/>
          <w:lang w:val="sv-SE"/>
        </w:rPr>
        <w:t>4</w:t>
      </w:r>
      <w:r w:rsidR="009F1551" w:rsidRPr="002253D9">
        <w:rPr>
          <w:sz w:val="28"/>
          <w:szCs w:val="28"/>
          <w:lang w:val="sv-SE"/>
        </w:rPr>
        <w:t>. Phương thức hỗ trợ: Hỗ trợ sau đầu tư.</w:t>
      </w:r>
    </w:p>
    <w:p w14:paraId="19905A65" w14:textId="6BC66339" w:rsidR="00F40C59" w:rsidRPr="002253D9" w:rsidRDefault="00C40F61" w:rsidP="00D20624">
      <w:pPr>
        <w:spacing w:before="120"/>
        <w:ind w:firstLine="720"/>
        <w:jc w:val="both"/>
        <w:rPr>
          <w:b/>
          <w:bCs/>
          <w:sz w:val="28"/>
          <w:szCs w:val="28"/>
          <w:lang w:val="sv-SE"/>
        </w:rPr>
      </w:pPr>
      <w:r w:rsidRPr="002253D9">
        <w:rPr>
          <w:b/>
          <w:bCs/>
          <w:sz w:val="28"/>
          <w:szCs w:val="28"/>
          <w:lang w:val="sv-SE"/>
        </w:rPr>
        <w:t>Điều 1</w:t>
      </w:r>
      <w:r w:rsidR="00E47829" w:rsidRPr="002253D9">
        <w:rPr>
          <w:b/>
          <w:bCs/>
          <w:sz w:val="28"/>
          <w:szCs w:val="28"/>
          <w:lang w:val="sv-SE"/>
        </w:rPr>
        <w:t>1</w:t>
      </w:r>
      <w:r w:rsidRPr="002253D9">
        <w:rPr>
          <w:b/>
          <w:bCs/>
          <w:sz w:val="28"/>
          <w:szCs w:val="28"/>
          <w:lang w:val="sv-SE"/>
        </w:rPr>
        <w:t xml:space="preserve">. </w:t>
      </w:r>
      <w:r w:rsidR="00FC41B8" w:rsidRPr="002253D9">
        <w:rPr>
          <w:b/>
          <w:bCs/>
          <w:sz w:val="28"/>
          <w:szCs w:val="28"/>
          <w:lang w:val="sv-SE"/>
        </w:rPr>
        <w:t>H</w:t>
      </w:r>
      <w:r w:rsidR="00F40C59" w:rsidRPr="002253D9">
        <w:rPr>
          <w:b/>
          <w:bCs/>
          <w:sz w:val="28"/>
          <w:szCs w:val="28"/>
          <w:lang w:val="sv-SE"/>
        </w:rPr>
        <w:t xml:space="preserve">ỗ trợ xây dựng </w:t>
      </w:r>
      <w:r w:rsidR="00FC1A18" w:rsidRPr="002253D9">
        <w:rPr>
          <w:b/>
          <w:bCs/>
          <w:sz w:val="28"/>
          <w:szCs w:val="28"/>
          <w:lang w:val="sv-SE"/>
        </w:rPr>
        <w:t xml:space="preserve">cơ sở </w:t>
      </w:r>
      <w:r w:rsidRPr="002253D9">
        <w:rPr>
          <w:b/>
          <w:bCs/>
          <w:sz w:val="28"/>
          <w:szCs w:val="28"/>
          <w:lang w:val="sv-SE"/>
        </w:rPr>
        <w:t>giết mổ động vật</w:t>
      </w:r>
    </w:p>
    <w:p w14:paraId="623AFA17" w14:textId="296F9BEE" w:rsidR="00F40C59" w:rsidRPr="00A201CF" w:rsidRDefault="00456C3D" w:rsidP="00D20624">
      <w:pPr>
        <w:spacing w:before="120"/>
        <w:ind w:firstLine="709"/>
        <w:jc w:val="both"/>
        <w:rPr>
          <w:bCs/>
          <w:sz w:val="28"/>
          <w:szCs w:val="28"/>
          <w:lang w:val="sv-SE"/>
        </w:rPr>
      </w:pPr>
      <w:r w:rsidRPr="00A201CF">
        <w:rPr>
          <w:bCs/>
          <w:sz w:val="28"/>
          <w:szCs w:val="28"/>
          <w:lang w:val="sv-SE"/>
        </w:rPr>
        <w:t>1</w:t>
      </w:r>
      <w:r w:rsidR="00F40C59" w:rsidRPr="00A201CF">
        <w:rPr>
          <w:bCs/>
          <w:sz w:val="28"/>
          <w:szCs w:val="28"/>
          <w:lang w:val="sv-SE"/>
        </w:rPr>
        <w:t xml:space="preserve">. Đối tượng hỗ trợ: Doanh nghiệp, </w:t>
      </w:r>
      <w:r w:rsidR="00452519">
        <w:rPr>
          <w:bCs/>
          <w:sz w:val="28"/>
          <w:szCs w:val="28"/>
          <w:lang w:val="sv-SE"/>
        </w:rPr>
        <w:t>h</w:t>
      </w:r>
      <w:r w:rsidR="00F40C59" w:rsidRPr="00A201CF">
        <w:rPr>
          <w:bCs/>
          <w:sz w:val="28"/>
          <w:szCs w:val="28"/>
          <w:lang w:val="sv-SE"/>
        </w:rPr>
        <w:t>ợp tác xã, hộ gia đình, cá nhân.</w:t>
      </w:r>
    </w:p>
    <w:p w14:paraId="0B993919" w14:textId="005CD3FE" w:rsidR="00F40C59" w:rsidRPr="00A201CF" w:rsidRDefault="00456C3D" w:rsidP="00D20624">
      <w:pPr>
        <w:spacing w:before="120"/>
        <w:ind w:firstLine="709"/>
        <w:jc w:val="both"/>
        <w:rPr>
          <w:bCs/>
          <w:sz w:val="28"/>
          <w:szCs w:val="28"/>
          <w:lang w:val="sv-SE"/>
        </w:rPr>
      </w:pPr>
      <w:r w:rsidRPr="00A201CF">
        <w:rPr>
          <w:bCs/>
          <w:sz w:val="28"/>
          <w:szCs w:val="28"/>
          <w:lang w:val="sv-SE"/>
        </w:rPr>
        <w:t>2</w:t>
      </w:r>
      <w:r w:rsidR="00F40C59" w:rsidRPr="00A201CF">
        <w:rPr>
          <w:bCs/>
          <w:sz w:val="28"/>
          <w:szCs w:val="28"/>
          <w:lang w:val="sv-SE"/>
        </w:rPr>
        <w:t xml:space="preserve">. Điều kiện hưởng hỗ trợ: </w:t>
      </w:r>
    </w:p>
    <w:p w14:paraId="2ACF2932" w14:textId="77777777" w:rsidR="009F0150" w:rsidRPr="002253D9" w:rsidRDefault="009F0150" w:rsidP="009F0150">
      <w:pPr>
        <w:spacing w:before="120"/>
        <w:ind w:firstLine="709"/>
        <w:jc w:val="both"/>
        <w:rPr>
          <w:spacing w:val="-4"/>
          <w:sz w:val="28"/>
          <w:szCs w:val="28"/>
          <w:lang w:val="sv-SE"/>
        </w:rPr>
      </w:pPr>
      <w:bookmarkStart w:id="34" w:name="_Hlk215295968"/>
      <w:r w:rsidRPr="002253D9">
        <w:rPr>
          <w:spacing w:val="-6"/>
          <w:sz w:val="28"/>
          <w:szCs w:val="28"/>
          <w:lang w:val="sv-SE"/>
        </w:rPr>
        <w:t xml:space="preserve">a) Đối tượng hỗ trợ có đơn đăng ký tham gia, </w:t>
      </w:r>
      <w:r w:rsidRPr="002253D9">
        <w:rPr>
          <w:spacing w:val="-4"/>
          <w:sz w:val="28"/>
          <w:szCs w:val="28"/>
          <w:lang w:val="sv-SE"/>
        </w:rPr>
        <w:t>được Ủy ban nhân dân cấp xã thẩm định, phê duyệt dự toán kinh phí hỗ trợ thực hiện dự án.</w:t>
      </w:r>
    </w:p>
    <w:p w14:paraId="10302769" w14:textId="4A7338B5" w:rsidR="00F40C59" w:rsidRPr="002253D9" w:rsidRDefault="009B439C" w:rsidP="00D20624">
      <w:pPr>
        <w:spacing w:before="120"/>
        <w:ind w:firstLine="709"/>
        <w:jc w:val="both"/>
        <w:rPr>
          <w:spacing w:val="-2"/>
          <w:sz w:val="28"/>
          <w:szCs w:val="28"/>
          <w:lang w:val="sv-SE"/>
        </w:rPr>
      </w:pPr>
      <w:r w:rsidRPr="00A201CF">
        <w:rPr>
          <w:bCs/>
          <w:sz w:val="28"/>
          <w:szCs w:val="28"/>
          <w:lang w:val="sv-SE"/>
        </w:rPr>
        <w:t>b</w:t>
      </w:r>
      <w:r w:rsidR="00F40C59" w:rsidRPr="00A201CF">
        <w:rPr>
          <w:bCs/>
          <w:sz w:val="28"/>
          <w:szCs w:val="28"/>
          <w:lang w:val="sv-SE"/>
        </w:rPr>
        <w:t xml:space="preserve">) </w:t>
      </w:r>
      <w:r w:rsidR="00F40C59" w:rsidRPr="002253D9">
        <w:rPr>
          <w:spacing w:val="-2"/>
          <w:sz w:val="28"/>
          <w:szCs w:val="28"/>
          <w:lang w:val="sv-SE"/>
        </w:rPr>
        <w:t xml:space="preserve">Doanh nghiệp, hợp tác xã </w:t>
      </w:r>
      <w:r w:rsidR="00F40C59" w:rsidRPr="00A201CF">
        <w:rPr>
          <w:sz w:val="28"/>
          <w:szCs w:val="28"/>
          <w:shd w:val="clear" w:color="auto" w:fill="FFFFFF"/>
          <w:lang w:val="sv-SE"/>
        </w:rPr>
        <w:t>được thành lập, đăng ký, hoạt động theo</w:t>
      </w:r>
      <w:r w:rsidR="00F40C59" w:rsidRPr="002253D9">
        <w:rPr>
          <w:spacing w:val="-2"/>
          <w:sz w:val="28"/>
          <w:szCs w:val="28"/>
          <w:lang w:val="sv-SE"/>
        </w:rPr>
        <w:t xml:space="preserve"> quy định của Pháp luật</w:t>
      </w:r>
      <w:r w:rsidRPr="002253D9">
        <w:rPr>
          <w:spacing w:val="-2"/>
          <w:sz w:val="28"/>
          <w:szCs w:val="28"/>
          <w:lang w:val="sv-SE"/>
        </w:rPr>
        <w:t xml:space="preserve">; </w:t>
      </w:r>
      <w:r w:rsidRPr="002253D9">
        <w:rPr>
          <w:spacing w:val="-4"/>
          <w:sz w:val="28"/>
          <w:szCs w:val="28"/>
          <w:lang w:val="sv-SE"/>
        </w:rPr>
        <w:t>hộ gia đình, cá nhân có giấy chứng nhận đăng ký kinh doanh</w:t>
      </w:r>
      <w:r w:rsidR="00FC1A18" w:rsidRPr="002253D9">
        <w:rPr>
          <w:spacing w:val="-4"/>
          <w:sz w:val="28"/>
          <w:szCs w:val="28"/>
          <w:lang w:val="sv-SE"/>
        </w:rPr>
        <w:t xml:space="preserve">; </w:t>
      </w:r>
      <w:r w:rsidR="00FC1A18" w:rsidRPr="002253D9">
        <w:rPr>
          <w:spacing w:val="-2"/>
          <w:sz w:val="28"/>
          <w:szCs w:val="28"/>
          <w:lang w:val="sv-SE"/>
        </w:rPr>
        <w:t>có dự án đầu tư theo quy định</w:t>
      </w:r>
      <w:r w:rsidRPr="002253D9">
        <w:rPr>
          <w:spacing w:val="-4"/>
          <w:sz w:val="28"/>
          <w:szCs w:val="28"/>
          <w:lang w:val="sv-SE"/>
        </w:rPr>
        <w:t>.</w:t>
      </w:r>
    </w:p>
    <w:bookmarkEnd w:id="34"/>
    <w:p w14:paraId="0AFC5B60" w14:textId="1B818506" w:rsidR="00F40C59" w:rsidRPr="00A201CF" w:rsidRDefault="00F40C59" w:rsidP="00D20624">
      <w:pPr>
        <w:spacing w:before="120"/>
        <w:ind w:firstLine="709"/>
        <w:jc w:val="both"/>
        <w:rPr>
          <w:sz w:val="28"/>
          <w:szCs w:val="28"/>
          <w:lang w:val="sv-SE"/>
        </w:rPr>
      </w:pPr>
      <w:r w:rsidRPr="002253D9">
        <w:rPr>
          <w:spacing w:val="-2"/>
          <w:sz w:val="28"/>
          <w:szCs w:val="28"/>
          <w:lang w:val="sv-SE"/>
        </w:rPr>
        <w:t>c) Cơ sở giết mổ động vật đảm</w:t>
      </w:r>
      <w:r w:rsidRPr="00A201CF">
        <w:rPr>
          <w:bCs/>
          <w:sz w:val="28"/>
          <w:szCs w:val="28"/>
          <w:lang w:val="sv-SE"/>
        </w:rPr>
        <w:t xml:space="preserve"> bảo yêu cầu vệ sinh thú y theo </w:t>
      </w:r>
      <w:r w:rsidR="00456403">
        <w:rPr>
          <w:bCs/>
          <w:sz w:val="28"/>
          <w:szCs w:val="28"/>
          <w:lang w:val="sv-SE"/>
        </w:rPr>
        <w:t>quy định tại Điều 69</w:t>
      </w:r>
      <w:r w:rsidRPr="00A201CF">
        <w:rPr>
          <w:bCs/>
          <w:sz w:val="28"/>
          <w:szCs w:val="28"/>
          <w:lang w:val="sv-SE"/>
        </w:rPr>
        <w:t xml:space="preserve"> Luật Thú y. Công suất giết mổ tối thiểu từ 20 đến dưới 100 con gia súc/ngày hoặc từ 200 đến dưới 1.000 con gia cầm/ngày. </w:t>
      </w:r>
    </w:p>
    <w:p w14:paraId="0E4A18FE" w14:textId="4309FB5D" w:rsidR="00F40C59" w:rsidRPr="002253D9" w:rsidRDefault="00456C3D" w:rsidP="00D20624">
      <w:pPr>
        <w:spacing w:before="120"/>
        <w:ind w:firstLine="709"/>
        <w:jc w:val="both"/>
        <w:rPr>
          <w:spacing w:val="-2"/>
          <w:sz w:val="28"/>
          <w:szCs w:val="28"/>
          <w:lang w:val="sv-SE"/>
        </w:rPr>
      </w:pPr>
      <w:r w:rsidRPr="00A201CF">
        <w:rPr>
          <w:bCs/>
          <w:sz w:val="28"/>
          <w:szCs w:val="28"/>
          <w:lang w:val="sv-SE"/>
        </w:rPr>
        <w:t>3</w:t>
      </w:r>
      <w:r w:rsidR="00F40C59" w:rsidRPr="00A201CF">
        <w:rPr>
          <w:bCs/>
          <w:sz w:val="28"/>
          <w:szCs w:val="28"/>
          <w:lang w:val="sv-SE"/>
        </w:rPr>
        <w:t xml:space="preserve">. Nội dung và mức hỗ trợ: </w:t>
      </w:r>
      <w:r w:rsidR="00F40C59" w:rsidRPr="002253D9">
        <w:rPr>
          <w:spacing w:val="-2"/>
          <w:sz w:val="28"/>
          <w:szCs w:val="28"/>
          <w:lang w:val="sv-SE"/>
        </w:rPr>
        <w:t xml:space="preserve">Hỗ trợ một lần 60% vốn đầu tư </w:t>
      </w:r>
      <w:r w:rsidR="00F40C59" w:rsidRPr="00A201CF">
        <w:rPr>
          <w:bCs/>
          <w:sz w:val="28"/>
          <w:szCs w:val="28"/>
          <w:lang w:val="sv-SE"/>
        </w:rPr>
        <w:t>xây dựng, nâng cấp cơ sở hạ tầng về xử lý chất thải, giao thông, điện, nước, nhà xưởng và mua thiết bị trong hàng rào dự án</w:t>
      </w:r>
      <w:r w:rsidR="00F40C59" w:rsidRPr="002253D9">
        <w:rPr>
          <w:spacing w:val="-2"/>
          <w:sz w:val="28"/>
          <w:szCs w:val="28"/>
          <w:lang w:val="sv-SE"/>
        </w:rPr>
        <w:t>. Mức hỗ trợ không quá 03 tỷ đồng/dự án.</w:t>
      </w:r>
    </w:p>
    <w:p w14:paraId="5CC7E0AD" w14:textId="0F622ED7" w:rsidR="007D09B3" w:rsidRPr="002253D9" w:rsidRDefault="00456C3D" w:rsidP="00184F75">
      <w:pPr>
        <w:spacing w:before="120"/>
        <w:ind w:firstLine="720"/>
        <w:jc w:val="both"/>
        <w:rPr>
          <w:sz w:val="28"/>
          <w:szCs w:val="28"/>
          <w:lang w:val="sv-SE"/>
        </w:rPr>
      </w:pPr>
      <w:r w:rsidRPr="002253D9">
        <w:rPr>
          <w:sz w:val="28"/>
          <w:szCs w:val="28"/>
          <w:lang w:val="sv-SE"/>
        </w:rPr>
        <w:t>4</w:t>
      </w:r>
      <w:r w:rsidR="00F40C59" w:rsidRPr="002253D9">
        <w:rPr>
          <w:sz w:val="28"/>
          <w:szCs w:val="28"/>
          <w:lang w:val="sv-SE"/>
        </w:rPr>
        <w:t>. Phương thức hỗ trợ:</w:t>
      </w:r>
      <w:r w:rsidR="00F40C59" w:rsidRPr="002253D9">
        <w:rPr>
          <w:i/>
          <w:sz w:val="28"/>
          <w:szCs w:val="28"/>
          <w:lang w:val="sv-SE"/>
        </w:rPr>
        <w:t xml:space="preserve"> </w:t>
      </w:r>
      <w:r w:rsidR="00F40C59" w:rsidRPr="002253D9">
        <w:rPr>
          <w:sz w:val="28"/>
          <w:szCs w:val="28"/>
          <w:lang w:val="sv-SE"/>
        </w:rPr>
        <w:t>Hỗ trợ sau đầu tư</w:t>
      </w:r>
      <w:r w:rsidR="00185C41" w:rsidRPr="002253D9">
        <w:rPr>
          <w:sz w:val="28"/>
          <w:szCs w:val="28"/>
          <w:lang w:val="sv-SE"/>
        </w:rPr>
        <w:t>.</w:t>
      </w:r>
    </w:p>
    <w:p w14:paraId="0044F421" w14:textId="7B032449" w:rsidR="00F40C59" w:rsidRPr="002253D9" w:rsidRDefault="00F40C59" w:rsidP="00F40C59">
      <w:pPr>
        <w:spacing w:before="120"/>
        <w:jc w:val="center"/>
        <w:rPr>
          <w:b/>
          <w:bCs/>
          <w:sz w:val="28"/>
          <w:szCs w:val="28"/>
          <w:lang w:val="sv-SE"/>
        </w:rPr>
      </w:pPr>
      <w:r w:rsidRPr="002253D9">
        <w:rPr>
          <w:b/>
          <w:bCs/>
          <w:sz w:val="28"/>
          <w:szCs w:val="28"/>
          <w:lang w:val="sv-SE"/>
        </w:rPr>
        <w:t>Mục 3</w:t>
      </w:r>
    </w:p>
    <w:p w14:paraId="70563C46" w14:textId="34D966C9" w:rsidR="00F40C59" w:rsidRPr="002253D9" w:rsidRDefault="00F40C59" w:rsidP="00F40C59">
      <w:pPr>
        <w:spacing w:before="120"/>
        <w:jc w:val="center"/>
        <w:rPr>
          <w:b/>
          <w:bCs/>
          <w:sz w:val="28"/>
          <w:szCs w:val="28"/>
          <w:lang w:val="sv-SE"/>
        </w:rPr>
      </w:pPr>
      <w:r w:rsidRPr="002253D9">
        <w:rPr>
          <w:b/>
          <w:bCs/>
          <w:sz w:val="28"/>
          <w:szCs w:val="28"/>
          <w:lang w:val="sv-SE"/>
        </w:rPr>
        <w:t xml:space="preserve">HỖ TRỢ PHÁT TRIỂN </w:t>
      </w:r>
      <w:r w:rsidR="00184F75" w:rsidRPr="002253D9">
        <w:rPr>
          <w:b/>
          <w:bCs/>
          <w:sz w:val="28"/>
          <w:szCs w:val="28"/>
          <w:lang w:val="sv-SE"/>
        </w:rPr>
        <w:t>THỦY</w:t>
      </w:r>
      <w:r w:rsidRPr="002253D9">
        <w:rPr>
          <w:b/>
          <w:bCs/>
          <w:sz w:val="28"/>
          <w:szCs w:val="28"/>
          <w:lang w:val="sv-SE"/>
        </w:rPr>
        <w:t xml:space="preserve"> SẢN</w:t>
      </w:r>
    </w:p>
    <w:p w14:paraId="375342AA" w14:textId="77777777" w:rsidR="00F40C59" w:rsidRPr="00E53609" w:rsidRDefault="00F40C59" w:rsidP="00F40C59">
      <w:pPr>
        <w:spacing w:before="120"/>
        <w:jc w:val="center"/>
        <w:rPr>
          <w:b/>
          <w:bCs/>
          <w:sz w:val="4"/>
          <w:szCs w:val="4"/>
          <w:lang w:val="sv-SE"/>
        </w:rPr>
      </w:pPr>
    </w:p>
    <w:p w14:paraId="103157F1" w14:textId="76A7E19E" w:rsidR="00F40C59" w:rsidRPr="002253D9" w:rsidRDefault="00F40C59" w:rsidP="007D09B3">
      <w:pPr>
        <w:spacing w:before="120" w:line="360" w:lineRule="exact"/>
        <w:ind w:firstLine="720"/>
        <w:jc w:val="both"/>
        <w:rPr>
          <w:b/>
          <w:bCs/>
          <w:sz w:val="28"/>
          <w:szCs w:val="28"/>
          <w:lang w:val="sv-SE"/>
        </w:rPr>
      </w:pPr>
      <w:r w:rsidRPr="002253D9">
        <w:rPr>
          <w:b/>
          <w:bCs/>
          <w:sz w:val="28"/>
          <w:szCs w:val="28"/>
          <w:lang w:val="sv-SE"/>
        </w:rPr>
        <w:t>Điều 1</w:t>
      </w:r>
      <w:r w:rsidR="00E47829" w:rsidRPr="002253D9">
        <w:rPr>
          <w:b/>
          <w:bCs/>
          <w:sz w:val="28"/>
          <w:szCs w:val="28"/>
          <w:lang w:val="sv-SE"/>
        </w:rPr>
        <w:t>2</w:t>
      </w:r>
      <w:r w:rsidRPr="002253D9">
        <w:rPr>
          <w:b/>
          <w:bCs/>
          <w:sz w:val="28"/>
          <w:szCs w:val="28"/>
          <w:lang w:val="sv-SE"/>
        </w:rPr>
        <w:t xml:space="preserve">. </w:t>
      </w:r>
      <w:r w:rsidR="00FC41B8" w:rsidRPr="002253D9">
        <w:rPr>
          <w:b/>
          <w:bCs/>
          <w:sz w:val="28"/>
          <w:szCs w:val="28"/>
          <w:lang w:val="sv-SE"/>
        </w:rPr>
        <w:t>H</w:t>
      </w:r>
      <w:r w:rsidRPr="002253D9">
        <w:rPr>
          <w:b/>
          <w:bCs/>
          <w:sz w:val="28"/>
          <w:szCs w:val="28"/>
          <w:lang w:val="sv-SE"/>
        </w:rPr>
        <w:t>ỗ trợ đầu tư xây dựng cơ sở chế biến sản phẩm thủy sản</w:t>
      </w:r>
    </w:p>
    <w:p w14:paraId="46F083EA" w14:textId="65FB8360" w:rsidR="00F40C59" w:rsidRPr="002253D9" w:rsidRDefault="00456C3D" w:rsidP="007D09B3">
      <w:pPr>
        <w:spacing w:before="120" w:line="360" w:lineRule="exact"/>
        <w:ind w:firstLine="720"/>
        <w:jc w:val="both"/>
        <w:rPr>
          <w:sz w:val="28"/>
          <w:szCs w:val="28"/>
          <w:lang w:val="sv-SE"/>
        </w:rPr>
      </w:pPr>
      <w:r w:rsidRPr="002253D9">
        <w:rPr>
          <w:sz w:val="28"/>
          <w:szCs w:val="28"/>
          <w:lang w:val="sv-SE"/>
        </w:rPr>
        <w:t>1</w:t>
      </w:r>
      <w:r w:rsidR="00F40C59" w:rsidRPr="002253D9">
        <w:rPr>
          <w:sz w:val="28"/>
          <w:szCs w:val="28"/>
          <w:lang w:val="sv-SE"/>
        </w:rPr>
        <w:t>. Đối tượng hỗ trợ: Doanh nghiệp, hợp tác xã.</w:t>
      </w:r>
    </w:p>
    <w:p w14:paraId="2F644E2E" w14:textId="77777777" w:rsidR="00456C3D" w:rsidRPr="002253D9" w:rsidRDefault="00456C3D" w:rsidP="007D09B3">
      <w:pPr>
        <w:spacing w:before="120" w:line="360" w:lineRule="exact"/>
        <w:ind w:firstLine="720"/>
        <w:jc w:val="both"/>
        <w:rPr>
          <w:spacing w:val="-4"/>
          <w:sz w:val="28"/>
          <w:szCs w:val="28"/>
          <w:lang w:val="sv-SE"/>
        </w:rPr>
      </w:pPr>
      <w:r w:rsidRPr="002253D9">
        <w:rPr>
          <w:spacing w:val="-4"/>
          <w:sz w:val="28"/>
          <w:szCs w:val="28"/>
          <w:lang w:val="sv-SE"/>
        </w:rPr>
        <w:t>2</w:t>
      </w:r>
      <w:r w:rsidR="00F40C59" w:rsidRPr="002253D9">
        <w:rPr>
          <w:spacing w:val="-4"/>
          <w:sz w:val="28"/>
          <w:szCs w:val="28"/>
          <w:lang w:val="sv-SE"/>
        </w:rPr>
        <w:t xml:space="preserve">. Điều kiện hưởng hỗ trợ: </w:t>
      </w:r>
    </w:p>
    <w:p w14:paraId="1BC146B9" w14:textId="77777777" w:rsidR="009B439C" w:rsidRPr="002253D9" w:rsidRDefault="009B439C" w:rsidP="009B439C">
      <w:pPr>
        <w:spacing w:before="120"/>
        <w:ind w:firstLine="709"/>
        <w:jc w:val="both"/>
        <w:rPr>
          <w:spacing w:val="-4"/>
          <w:sz w:val="28"/>
          <w:szCs w:val="28"/>
          <w:lang w:val="sv-SE"/>
        </w:rPr>
      </w:pPr>
      <w:r w:rsidRPr="002253D9">
        <w:rPr>
          <w:spacing w:val="-6"/>
          <w:sz w:val="28"/>
          <w:szCs w:val="28"/>
          <w:lang w:val="sv-SE"/>
        </w:rPr>
        <w:t xml:space="preserve">a) Đối tượng hỗ trợ có đơn đăng ký tham gia, </w:t>
      </w:r>
      <w:r w:rsidRPr="002253D9">
        <w:rPr>
          <w:spacing w:val="-4"/>
          <w:sz w:val="28"/>
          <w:szCs w:val="28"/>
          <w:lang w:val="sv-SE"/>
        </w:rPr>
        <w:t>được Ủy ban nhân dân cấp xã thẩm định, phê duyệt dự toán kinh phí hỗ trợ thực hiện dự án.</w:t>
      </w:r>
    </w:p>
    <w:p w14:paraId="0CE39E29" w14:textId="77777777" w:rsidR="009B439C" w:rsidRPr="002253D9" w:rsidRDefault="009B439C" w:rsidP="009B439C">
      <w:pPr>
        <w:spacing w:before="120"/>
        <w:ind w:firstLine="709"/>
        <w:jc w:val="both"/>
        <w:rPr>
          <w:spacing w:val="-2"/>
          <w:sz w:val="28"/>
          <w:szCs w:val="28"/>
          <w:lang w:val="sv-SE"/>
        </w:rPr>
      </w:pPr>
      <w:r w:rsidRPr="00A201CF">
        <w:rPr>
          <w:bCs/>
          <w:sz w:val="28"/>
          <w:szCs w:val="28"/>
          <w:lang w:val="sv-SE"/>
        </w:rPr>
        <w:t xml:space="preserve">b) </w:t>
      </w:r>
      <w:r w:rsidRPr="002253D9">
        <w:rPr>
          <w:spacing w:val="-2"/>
          <w:sz w:val="28"/>
          <w:szCs w:val="28"/>
          <w:lang w:val="sv-SE"/>
        </w:rPr>
        <w:t xml:space="preserve">Doanh nghiệp, hợp tác xã </w:t>
      </w:r>
      <w:r w:rsidRPr="00A201CF">
        <w:rPr>
          <w:sz w:val="28"/>
          <w:szCs w:val="28"/>
          <w:shd w:val="clear" w:color="auto" w:fill="FFFFFF"/>
          <w:lang w:val="sv-SE"/>
        </w:rPr>
        <w:t>được thành lập, đăng ký, hoạt động theo</w:t>
      </w:r>
      <w:r w:rsidRPr="002253D9">
        <w:rPr>
          <w:spacing w:val="-2"/>
          <w:sz w:val="28"/>
          <w:szCs w:val="28"/>
          <w:lang w:val="sv-SE"/>
        </w:rPr>
        <w:t xml:space="preserve"> quy định của Pháp luật, có dự án đầu tư theo quy định.</w:t>
      </w:r>
    </w:p>
    <w:p w14:paraId="14018393" w14:textId="481BC2CC" w:rsidR="00F40C59" w:rsidRPr="002253D9" w:rsidRDefault="009B439C" w:rsidP="00456C3D">
      <w:pPr>
        <w:spacing w:before="120"/>
        <w:ind w:firstLine="709"/>
        <w:jc w:val="both"/>
        <w:rPr>
          <w:spacing w:val="-4"/>
          <w:sz w:val="28"/>
          <w:szCs w:val="28"/>
          <w:lang w:val="sv-SE"/>
        </w:rPr>
      </w:pPr>
      <w:r w:rsidRPr="002253D9">
        <w:rPr>
          <w:spacing w:val="-4"/>
          <w:sz w:val="28"/>
          <w:szCs w:val="28"/>
          <w:lang w:val="sv-SE"/>
        </w:rPr>
        <w:t>c</w:t>
      </w:r>
      <w:r w:rsidR="00456C3D" w:rsidRPr="002253D9">
        <w:rPr>
          <w:spacing w:val="-4"/>
          <w:sz w:val="28"/>
          <w:szCs w:val="28"/>
          <w:lang w:val="sv-SE"/>
        </w:rPr>
        <w:t>) C</w:t>
      </w:r>
      <w:r w:rsidR="00F40C59" w:rsidRPr="002253D9">
        <w:rPr>
          <w:spacing w:val="-4"/>
          <w:sz w:val="28"/>
          <w:szCs w:val="28"/>
          <w:lang w:val="sv-SE"/>
        </w:rPr>
        <w:t xml:space="preserve">ông suất </w:t>
      </w:r>
      <w:r w:rsidR="00456C3D" w:rsidRPr="002253D9">
        <w:rPr>
          <w:sz w:val="28"/>
          <w:szCs w:val="28"/>
          <w:lang w:val="sv-SE"/>
        </w:rPr>
        <w:t xml:space="preserve">cơ sở </w:t>
      </w:r>
      <w:r w:rsidR="00F40C59" w:rsidRPr="002253D9">
        <w:rPr>
          <w:spacing w:val="-4"/>
          <w:sz w:val="28"/>
          <w:szCs w:val="28"/>
          <w:lang w:val="sv-SE"/>
        </w:rPr>
        <w:t xml:space="preserve">chế biến </w:t>
      </w:r>
      <w:r w:rsidR="00456C3D" w:rsidRPr="002253D9">
        <w:rPr>
          <w:spacing w:val="-4"/>
          <w:sz w:val="28"/>
          <w:szCs w:val="28"/>
          <w:lang w:val="sv-SE"/>
        </w:rPr>
        <w:t xml:space="preserve">đạt </w:t>
      </w:r>
      <w:r w:rsidR="00F40C59" w:rsidRPr="002253D9">
        <w:rPr>
          <w:spacing w:val="-4"/>
          <w:sz w:val="28"/>
          <w:szCs w:val="28"/>
          <w:lang w:val="sv-SE"/>
        </w:rPr>
        <w:t xml:space="preserve">từ </w:t>
      </w:r>
      <w:r w:rsidR="007E002A" w:rsidRPr="002253D9">
        <w:rPr>
          <w:spacing w:val="-4"/>
          <w:sz w:val="28"/>
          <w:szCs w:val="28"/>
          <w:lang w:val="sv-SE"/>
        </w:rPr>
        <w:t>5</w:t>
      </w:r>
      <w:r w:rsidR="00F40C59" w:rsidRPr="002253D9">
        <w:rPr>
          <w:spacing w:val="-4"/>
          <w:sz w:val="28"/>
          <w:szCs w:val="28"/>
          <w:lang w:val="sv-SE"/>
        </w:rPr>
        <w:t xml:space="preserve">00 tấn sản phẩm/năm trở lên đối với cá nuôi truyền thống; </w:t>
      </w:r>
      <w:r w:rsidR="00CA3BC7" w:rsidRPr="002253D9">
        <w:rPr>
          <w:spacing w:val="-4"/>
          <w:sz w:val="28"/>
          <w:szCs w:val="28"/>
          <w:lang w:val="sv-SE"/>
        </w:rPr>
        <w:t xml:space="preserve">từ </w:t>
      </w:r>
      <w:r w:rsidR="001F0AE7" w:rsidRPr="002253D9">
        <w:rPr>
          <w:spacing w:val="-4"/>
          <w:sz w:val="28"/>
          <w:szCs w:val="28"/>
          <w:lang w:val="sv-SE"/>
        </w:rPr>
        <w:t>1</w:t>
      </w:r>
      <w:r w:rsidR="00105006" w:rsidRPr="002253D9">
        <w:rPr>
          <w:spacing w:val="-4"/>
          <w:sz w:val="28"/>
          <w:szCs w:val="28"/>
          <w:lang w:val="sv-SE"/>
        </w:rPr>
        <w:t>0</w:t>
      </w:r>
      <w:r w:rsidR="001F0AE7" w:rsidRPr="002253D9">
        <w:rPr>
          <w:spacing w:val="-4"/>
          <w:sz w:val="28"/>
          <w:szCs w:val="28"/>
          <w:lang w:val="sv-SE"/>
        </w:rPr>
        <w:t>0</w:t>
      </w:r>
      <w:r w:rsidR="00F40C59" w:rsidRPr="002253D9">
        <w:rPr>
          <w:spacing w:val="-4"/>
          <w:sz w:val="28"/>
          <w:szCs w:val="28"/>
          <w:lang w:val="sv-SE"/>
        </w:rPr>
        <w:t xml:space="preserve"> tấn sản phẩm/năm trở lên đối với cá nước lạnh (cá hồi, cá tầm).</w:t>
      </w:r>
    </w:p>
    <w:p w14:paraId="19215088" w14:textId="5673BE37" w:rsidR="00F40C59" w:rsidRPr="002253D9" w:rsidRDefault="00CA3BC7" w:rsidP="007D09B3">
      <w:pPr>
        <w:spacing w:before="120" w:line="360" w:lineRule="exact"/>
        <w:ind w:firstLine="720"/>
        <w:jc w:val="both"/>
        <w:rPr>
          <w:spacing w:val="-2"/>
          <w:sz w:val="28"/>
          <w:szCs w:val="28"/>
          <w:lang w:val="sv-SE"/>
        </w:rPr>
      </w:pPr>
      <w:r w:rsidRPr="002253D9">
        <w:rPr>
          <w:spacing w:val="-2"/>
          <w:sz w:val="28"/>
          <w:szCs w:val="28"/>
          <w:lang w:val="sv-SE"/>
        </w:rPr>
        <w:t>3</w:t>
      </w:r>
      <w:r w:rsidR="00F40C59" w:rsidRPr="002253D9">
        <w:rPr>
          <w:spacing w:val="-2"/>
          <w:sz w:val="28"/>
          <w:szCs w:val="28"/>
          <w:lang w:val="sv-SE"/>
        </w:rPr>
        <w:t>. Nội dung và mức hỗ trợ: Hỗ trợ một lần 30% kinh phí đầu tư xây dựng cơ sở vật chất bảo quản, chế biến gồm: Nhà xưởng, thiết bị chế biến, hệ thống xử lý chất thải, kho bảo quản, hệ thống đường điện. Mức hỗ trợ không quá 03 tỷ đồng/dự án.</w:t>
      </w:r>
    </w:p>
    <w:p w14:paraId="7704DA5C" w14:textId="2951B3DE" w:rsidR="001E7885" w:rsidRPr="002253D9" w:rsidRDefault="00CA3BC7" w:rsidP="007D09B3">
      <w:pPr>
        <w:spacing w:before="120" w:line="360" w:lineRule="exact"/>
        <w:ind w:firstLine="720"/>
        <w:jc w:val="both"/>
        <w:rPr>
          <w:sz w:val="28"/>
          <w:szCs w:val="28"/>
          <w:lang w:val="sv-SE"/>
        </w:rPr>
      </w:pPr>
      <w:r w:rsidRPr="002253D9">
        <w:rPr>
          <w:sz w:val="28"/>
          <w:szCs w:val="28"/>
          <w:lang w:val="sv-SE"/>
        </w:rPr>
        <w:t>4</w:t>
      </w:r>
      <w:r w:rsidR="00F40C59" w:rsidRPr="002253D9">
        <w:rPr>
          <w:sz w:val="28"/>
          <w:szCs w:val="28"/>
          <w:lang w:val="sv-SE"/>
        </w:rPr>
        <w:t>. Phương thức hỗ trợ: Hỗ trợ sau đầu tư</w:t>
      </w:r>
      <w:r w:rsidR="001E7885" w:rsidRPr="002253D9">
        <w:rPr>
          <w:sz w:val="28"/>
          <w:szCs w:val="28"/>
          <w:lang w:val="sv-SE"/>
        </w:rPr>
        <w:t>.</w:t>
      </w:r>
    </w:p>
    <w:p w14:paraId="51CE9408" w14:textId="77777777" w:rsidR="00BD20AB" w:rsidRPr="002253D9" w:rsidRDefault="00BD20AB" w:rsidP="00F40C59">
      <w:pPr>
        <w:jc w:val="center"/>
        <w:rPr>
          <w:b/>
          <w:bCs/>
          <w:sz w:val="14"/>
          <w:szCs w:val="14"/>
          <w:lang w:val="sv-SE"/>
        </w:rPr>
      </w:pPr>
    </w:p>
    <w:p w14:paraId="68C9C963" w14:textId="77777777" w:rsidR="00DD7891" w:rsidRDefault="00DD7891">
      <w:pPr>
        <w:rPr>
          <w:b/>
          <w:bCs/>
          <w:sz w:val="28"/>
          <w:szCs w:val="28"/>
          <w:lang w:val="sv-SE"/>
        </w:rPr>
      </w:pPr>
      <w:r>
        <w:rPr>
          <w:b/>
          <w:bCs/>
          <w:sz w:val="28"/>
          <w:szCs w:val="28"/>
          <w:lang w:val="sv-SE"/>
        </w:rPr>
        <w:br w:type="page"/>
      </w:r>
    </w:p>
    <w:p w14:paraId="28E0F959" w14:textId="4C7CBF75" w:rsidR="00F40C59" w:rsidRPr="002253D9" w:rsidRDefault="00F40C59" w:rsidP="00F40C59">
      <w:pPr>
        <w:jc w:val="center"/>
        <w:rPr>
          <w:b/>
          <w:bCs/>
          <w:sz w:val="28"/>
          <w:szCs w:val="28"/>
          <w:lang w:val="sv-SE"/>
        </w:rPr>
      </w:pPr>
      <w:r w:rsidRPr="002253D9">
        <w:rPr>
          <w:b/>
          <w:bCs/>
          <w:sz w:val="28"/>
          <w:szCs w:val="28"/>
          <w:lang w:val="sv-SE"/>
        </w:rPr>
        <w:lastRenderedPageBreak/>
        <w:t>Mục 4</w:t>
      </w:r>
    </w:p>
    <w:p w14:paraId="59CA89BF" w14:textId="218770D2" w:rsidR="00F40C59" w:rsidRPr="002253D9" w:rsidRDefault="00F40C59" w:rsidP="00F40C59">
      <w:pPr>
        <w:jc w:val="center"/>
        <w:rPr>
          <w:b/>
          <w:bCs/>
          <w:sz w:val="28"/>
          <w:szCs w:val="28"/>
          <w:lang w:val="sv-SE"/>
        </w:rPr>
      </w:pPr>
      <w:r w:rsidRPr="002253D9">
        <w:rPr>
          <w:b/>
          <w:bCs/>
          <w:sz w:val="28"/>
          <w:szCs w:val="28"/>
          <w:lang w:val="sv-SE"/>
        </w:rPr>
        <w:t>HỖ TRỢ KHÁC</w:t>
      </w:r>
      <w:r w:rsidR="00492282" w:rsidRPr="002253D9">
        <w:rPr>
          <w:b/>
          <w:bCs/>
          <w:sz w:val="28"/>
          <w:szCs w:val="28"/>
          <w:lang w:val="sv-SE"/>
        </w:rPr>
        <w:t xml:space="preserve"> </w:t>
      </w:r>
    </w:p>
    <w:p w14:paraId="610A5470" w14:textId="33DBFBD2" w:rsidR="00F40C59" w:rsidRPr="002253D9" w:rsidRDefault="00F40C59" w:rsidP="007D09B3">
      <w:pPr>
        <w:spacing w:before="120" w:line="360" w:lineRule="exact"/>
        <w:ind w:firstLine="720"/>
        <w:jc w:val="both"/>
        <w:rPr>
          <w:b/>
          <w:sz w:val="28"/>
          <w:szCs w:val="28"/>
          <w:lang w:val="nl-NL"/>
        </w:rPr>
      </w:pPr>
      <w:r w:rsidRPr="002253D9">
        <w:rPr>
          <w:b/>
          <w:sz w:val="28"/>
          <w:szCs w:val="28"/>
          <w:lang w:val="sv-SE"/>
        </w:rPr>
        <w:t>Điều 1</w:t>
      </w:r>
      <w:r w:rsidR="00E47829" w:rsidRPr="002253D9">
        <w:rPr>
          <w:b/>
          <w:sz w:val="28"/>
          <w:szCs w:val="28"/>
          <w:lang w:val="sv-SE"/>
        </w:rPr>
        <w:t>3</w:t>
      </w:r>
      <w:r w:rsidRPr="002253D9">
        <w:rPr>
          <w:b/>
          <w:sz w:val="28"/>
          <w:szCs w:val="28"/>
          <w:lang w:val="sv-SE"/>
        </w:rPr>
        <w:t xml:space="preserve">. </w:t>
      </w:r>
      <w:r w:rsidR="00FC41B8" w:rsidRPr="002253D9">
        <w:rPr>
          <w:b/>
          <w:bCs/>
          <w:spacing w:val="-2"/>
          <w:sz w:val="28"/>
          <w:szCs w:val="28"/>
          <w:lang w:val="nl-NL"/>
        </w:rPr>
        <w:t>H</w:t>
      </w:r>
      <w:r w:rsidRPr="002253D9">
        <w:rPr>
          <w:rFonts w:eastAsia="MS Mincho"/>
          <w:b/>
          <w:sz w:val="28"/>
          <w:szCs w:val="28"/>
          <w:lang w:val="nl-NL" w:eastAsia="ja-JP"/>
        </w:rPr>
        <w:t>ỗ trợ phát triển sản phẩm OCOP</w:t>
      </w:r>
      <w:r w:rsidR="003B521D" w:rsidRPr="002253D9">
        <w:rPr>
          <w:rFonts w:eastAsia="MS Mincho"/>
          <w:b/>
          <w:sz w:val="28"/>
          <w:szCs w:val="28"/>
          <w:lang w:val="nl-NL" w:eastAsia="ja-JP"/>
        </w:rPr>
        <w:t xml:space="preserve"> </w:t>
      </w:r>
      <w:r w:rsidR="003B521D" w:rsidRPr="002253D9">
        <w:rPr>
          <w:rFonts w:eastAsia="MS Mincho"/>
          <w:b/>
          <w:bCs/>
          <w:spacing w:val="-6"/>
          <w:sz w:val="30"/>
          <w:szCs w:val="30"/>
          <w:lang w:val="nl-NL" w:eastAsia="ja-JP"/>
        </w:rPr>
        <w:t>(</w:t>
      </w:r>
      <w:r w:rsidR="00921BDE">
        <w:rPr>
          <w:rStyle w:val="Strong"/>
          <w:rFonts w:eastAsia="Arial"/>
          <w:spacing w:val="-6"/>
          <w:sz w:val="30"/>
          <w:szCs w:val="30"/>
          <w:shd w:val="clear" w:color="auto" w:fill="FFFFFF"/>
          <w:lang w:val="sv-SE"/>
        </w:rPr>
        <w:t>m</w:t>
      </w:r>
      <w:r w:rsidR="003B521D" w:rsidRPr="00A201CF">
        <w:rPr>
          <w:rStyle w:val="Strong"/>
          <w:rFonts w:eastAsia="Arial"/>
          <w:spacing w:val="-6"/>
          <w:sz w:val="30"/>
          <w:szCs w:val="30"/>
          <w:shd w:val="clear" w:color="auto" w:fill="FFFFFF"/>
          <w:lang w:val="sv-SE"/>
        </w:rPr>
        <w:t>ỗi xã một sản phẩm)</w:t>
      </w:r>
    </w:p>
    <w:p w14:paraId="58C5F291" w14:textId="2122AF49" w:rsidR="00F40C59" w:rsidRPr="002253D9" w:rsidRDefault="00CA3BC7" w:rsidP="007D09B3">
      <w:pPr>
        <w:spacing w:before="120" w:line="360" w:lineRule="exact"/>
        <w:ind w:firstLine="720"/>
        <w:jc w:val="both"/>
        <w:rPr>
          <w:sz w:val="28"/>
          <w:szCs w:val="28"/>
          <w:lang w:val="sv-SE"/>
        </w:rPr>
      </w:pPr>
      <w:r w:rsidRPr="002253D9">
        <w:rPr>
          <w:sz w:val="28"/>
          <w:szCs w:val="28"/>
          <w:lang w:val="sv-SE"/>
        </w:rPr>
        <w:t>1</w:t>
      </w:r>
      <w:r w:rsidR="00F40C59" w:rsidRPr="002253D9">
        <w:rPr>
          <w:sz w:val="28"/>
          <w:szCs w:val="28"/>
          <w:lang w:val="sv-SE"/>
        </w:rPr>
        <w:t>. Đối tượng hỗ trợ: Doanh nghiệp, hợp tác xã, hộ gia đình, cá nhân.</w:t>
      </w:r>
    </w:p>
    <w:p w14:paraId="6FA43638" w14:textId="77777777" w:rsidR="00CA3BC7" w:rsidRPr="002253D9" w:rsidRDefault="00CA3BC7" w:rsidP="007D09B3">
      <w:pPr>
        <w:spacing w:before="120" w:line="360" w:lineRule="exact"/>
        <w:ind w:firstLine="720"/>
        <w:jc w:val="both"/>
        <w:rPr>
          <w:spacing w:val="-4"/>
          <w:sz w:val="28"/>
          <w:szCs w:val="28"/>
          <w:lang w:val="sv-SE"/>
        </w:rPr>
      </w:pPr>
      <w:r w:rsidRPr="002253D9">
        <w:rPr>
          <w:spacing w:val="-4"/>
          <w:sz w:val="28"/>
          <w:szCs w:val="28"/>
          <w:lang w:val="sv-SE"/>
        </w:rPr>
        <w:t>2</w:t>
      </w:r>
      <w:r w:rsidR="00F40C59" w:rsidRPr="002253D9">
        <w:rPr>
          <w:spacing w:val="-4"/>
          <w:sz w:val="28"/>
          <w:szCs w:val="28"/>
          <w:lang w:val="sv-SE"/>
        </w:rPr>
        <w:t xml:space="preserve">. Điều kiện hưởng hỗ trợ: </w:t>
      </w:r>
    </w:p>
    <w:p w14:paraId="66095B71" w14:textId="1BBB846B" w:rsidR="00C31DED" w:rsidRPr="002253D9" w:rsidRDefault="00C31DED" w:rsidP="00C31DED">
      <w:pPr>
        <w:spacing w:before="120"/>
        <w:ind w:firstLine="720"/>
        <w:jc w:val="both"/>
        <w:rPr>
          <w:sz w:val="28"/>
          <w:szCs w:val="28"/>
          <w:lang w:val="sv-SE"/>
        </w:rPr>
      </w:pPr>
      <w:r w:rsidRPr="002253D9">
        <w:rPr>
          <w:sz w:val="28"/>
          <w:szCs w:val="28"/>
          <w:lang w:val="sv-SE"/>
        </w:rPr>
        <w:t>a) Đối tượng h</w:t>
      </w:r>
      <w:r w:rsidR="00184F75" w:rsidRPr="002253D9">
        <w:rPr>
          <w:sz w:val="28"/>
          <w:szCs w:val="28"/>
          <w:lang w:val="sv-SE"/>
        </w:rPr>
        <w:t>ỗ trợ có đơn đăng ký tham</w:t>
      </w:r>
      <w:r w:rsidR="00921BDE">
        <w:rPr>
          <w:sz w:val="28"/>
          <w:szCs w:val="28"/>
          <w:lang w:val="sv-SE"/>
        </w:rPr>
        <w:t xml:space="preserve"> gia</w:t>
      </w:r>
      <w:r w:rsidR="00184F75" w:rsidRPr="002253D9">
        <w:rPr>
          <w:sz w:val="28"/>
          <w:szCs w:val="28"/>
          <w:lang w:val="sv-SE"/>
        </w:rPr>
        <w:t>, được Ủy</w:t>
      </w:r>
      <w:r w:rsidRPr="002253D9">
        <w:rPr>
          <w:sz w:val="28"/>
          <w:szCs w:val="28"/>
          <w:lang w:val="sv-SE"/>
        </w:rPr>
        <w:t xml:space="preserve"> ban nhân dân cấp xã phê duyệt danh sách đối tượng hưởng hỗ trợ trong phương án phát triển sản phẩm OCOP hằng năm.</w:t>
      </w:r>
    </w:p>
    <w:p w14:paraId="3CF786FB" w14:textId="19C854B9" w:rsidR="00F40C59" w:rsidRPr="002253D9" w:rsidRDefault="00CA3BC7" w:rsidP="00CA3BC7">
      <w:pPr>
        <w:spacing w:before="120" w:line="360" w:lineRule="exact"/>
        <w:ind w:firstLine="720"/>
        <w:jc w:val="both"/>
        <w:rPr>
          <w:spacing w:val="-4"/>
          <w:sz w:val="28"/>
          <w:szCs w:val="28"/>
          <w:lang w:val="sv-SE"/>
        </w:rPr>
      </w:pPr>
      <w:r w:rsidRPr="002253D9">
        <w:rPr>
          <w:spacing w:val="-4"/>
          <w:sz w:val="28"/>
          <w:szCs w:val="28"/>
          <w:lang w:val="sv-SE"/>
        </w:rPr>
        <w:t xml:space="preserve">b) Có </w:t>
      </w:r>
      <w:r w:rsidR="00F40C59" w:rsidRPr="002253D9">
        <w:rPr>
          <w:sz w:val="28"/>
          <w:szCs w:val="28"/>
          <w:lang w:val="nl-NL"/>
        </w:rPr>
        <w:t>giấy chứng nhận sản phẩm OCOP</w:t>
      </w:r>
      <w:r w:rsidRPr="002253D9">
        <w:rPr>
          <w:sz w:val="28"/>
          <w:szCs w:val="28"/>
          <w:lang w:val="nl-NL"/>
        </w:rPr>
        <w:t xml:space="preserve"> được cơ quan có thẩm quyền cấp</w:t>
      </w:r>
      <w:r w:rsidR="00F40C59" w:rsidRPr="002253D9">
        <w:rPr>
          <w:sz w:val="28"/>
          <w:szCs w:val="28"/>
          <w:lang w:val="nl-NL"/>
        </w:rPr>
        <w:t xml:space="preserve"> theo quy định. Riêng đối với sản phẩm OCOP đạt chứng nhận cấp quốc gia phải được Cục Sở hữu trí tuệ Việt Nam cấp chứng nhận đăng ký nhãn hiệu.</w:t>
      </w:r>
    </w:p>
    <w:p w14:paraId="7F023102" w14:textId="27B1B32C" w:rsidR="00F40C59" w:rsidRPr="002253D9" w:rsidRDefault="00CA3BC7" w:rsidP="007D09B3">
      <w:pPr>
        <w:spacing w:before="120" w:line="360" w:lineRule="exact"/>
        <w:ind w:firstLine="720"/>
        <w:jc w:val="both"/>
        <w:rPr>
          <w:sz w:val="28"/>
          <w:szCs w:val="28"/>
          <w:lang w:val="sv-SE"/>
        </w:rPr>
      </w:pPr>
      <w:r w:rsidRPr="002253D9">
        <w:rPr>
          <w:sz w:val="28"/>
          <w:szCs w:val="28"/>
          <w:lang w:val="sv-SE"/>
        </w:rPr>
        <w:t>3</w:t>
      </w:r>
      <w:r w:rsidR="00F40C59" w:rsidRPr="002253D9">
        <w:rPr>
          <w:sz w:val="28"/>
          <w:szCs w:val="28"/>
          <w:lang w:val="sv-SE"/>
        </w:rPr>
        <w:t xml:space="preserve">. Nội dung và mức hỗ trợ: </w:t>
      </w:r>
    </w:p>
    <w:p w14:paraId="259D6D02" w14:textId="3C94AFE8" w:rsidR="002942A6" w:rsidRPr="002253D9" w:rsidRDefault="00F40C59" w:rsidP="007D09B3">
      <w:pPr>
        <w:spacing w:before="120" w:line="360" w:lineRule="exact"/>
        <w:ind w:firstLine="720"/>
        <w:jc w:val="both"/>
        <w:rPr>
          <w:sz w:val="28"/>
          <w:szCs w:val="28"/>
          <w:lang w:val="nl-NL"/>
        </w:rPr>
      </w:pPr>
      <w:r w:rsidRPr="002253D9">
        <w:rPr>
          <w:sz w:val="28"/>
          <w:szCs w:val="28"/>
          <w:lang w:val="nl-NL"/>
        </w:rPr>
        <w:t xml:space="preserve">a) </w:t>
      </w:r>
      <w:r w:rsidR="00105006" w:rsidRPr="002253D9">
        <w:rPr>
          <w:sz w:val="28"/>
          <w:szCs w:val="28"/>
          <w:lang w:val="nl-NL"/>
        </w:rPr>
        <w:t>Hỗ trợ 5</w:t>
      </w:r>
      <w:r w:rsidRPr="002253D9">
        <w:rPr>
          <w:sz w:val="28"/>
          <w:szCs w:val="28"/>
          <w:lang w:val="nl-NL"/>
        </w:rPr>
        <w:t xml:space="preserve">0 triệu đồng/sản phẩm </w:t>
      </w:r>
      <w:r w:rsidR="00E104C0" w:rsidRPr="002253D9">
        <w:rPr>
          <w:sz w:val="28"/>
          <w:szCs w:val="28"/>
          <w:lang w:val="nl-NL"/>
        </w:rPr>
        <w:t xml:space="preserve">OCOP </w:t>
      </w:r>
      <w:r w:rsidRPr="002253D9">
        <w:rPr>
          <w:sz w:val="28"/>
          <w:szCs w:val="28"/>
          <w:lang w:val="nl-NL"/>
        </w:rPr>
        <w:t>4 sao</w:t>
      </w:r>
      <w:r w:rsidR="00E104C0" w:rsidRPr="002253D9">
        <w:rPr>
          <w:sz w:val="28"/>
          <w:szCs w:val="28"/>
          <w:lang w:val="nl-NL"/>
        </w:rPr>
        <w:t xml:space="preserve"> cấp tỉnh</w:t>
      </w:r>
      <w:r w:rsidRPr="002253D9">
        <w:rPr>
          <w:sz w:val="28"/>
          <w:szCs w:val="28"/>
          <w:lang w:val="nl-NL"/>
        </w:rPr>
        <w:t>.</w:t>
      </w:r>
      <w:r w:rsidR="00EA7B96" w:rsidRPr="002253D9">
        <w:rPr>
          <w:sz w:val="28"/>
          <w:szCs w:val="28"/>
          <w:lang w:val="nl-NL"/>
        </w:rPr>
        <w:t xml:space="preserve"> </w:t>
      </w:r>
    </w:p>
    <w:p w14:paraId="727C6A93" w14:textId="2F2D3C70" w:rsidR="002942A6" w:rsidRPr="002253D9" w:rsidRDefault="00F40C59" w:rsidP="007D09B3">
      <w:pPr>
        <w:spacing w:before="120" w:line="360" w:lineRule="exact"/>
        <w:ind w:firstLine="720"/>
        <w:jc w:val="both"/>
        <w:rPr>
          <w:sz w:val="28"/>
          <w:szCs w:val="28"/>
          <w:lang w:val="nl-NL"/>
        </w:rPr>
      </w:pPr>
      <w:r w:rsidRPr="002253D9">
        <w:rPr>
          <w:sz w:val="28"/>
          <w:szCs w:val="28"/>
          <w:lang w:val="nl-NL"/>
        </w:rPr>
        <w:t xml:space="preserve">b) Hỗ trợ </w:t>
      </w:r>
      <w:r w:rsidR="00105006" w:rsidRPr="002253D9">
        <w:rPr>
          <w:sz w:val="28"/>
          <w:szCs w:val="28"/>
          <w:lang w:val="nl-NL"/>
        </w:rPr>
        <w:t>100</w:t>
      </w:r>
      <w:r w:rsidRPr="002253D9">
        <w:rPr>
          <w:sz w:val="28"/>
          <w:szCs w:val="28"/>
          <w:lang w:val="nl-NL"/>
        </w:rPr>
        <w:t xml:space="preserve"> triệu đồng/sản phẩm </w:t>
      </w:r>
      <w:r w:rsidR="00E104C0" w:rsidRPr="002253D9">
        <w:rPr>
          <w:sz w:val="28"/>
          <w:szCs w:val="28"/>
          <w:lang w:val="nl-NL"/>
        </w:rPr>
        <w:t xml:space="preserve">OCOP </w:t>
      </w:r>
      <w:r w:rsidRPr="002253D9">
        <w:rPr>
          <w:sz w:val="28"/>
          <w:szCs w:val="28"/>
          <w:lang w:val="nl-NL"/>
        </w:rPr>
        <w:t>5 sao</w:t>
      </w:r>
      <w:r w:rsidR="00E104C0" w:rsidRPr="002253D9">
        <w:rPr>
          <w:sz w:val="28"/>
          <w:szCs w:val="28"/>
          <w:lang w:val="nl-NL"/>
        </w:rPr>
        <w:t xml:space="preserve"> cấp quốc gia</w:t>
      </w:r>
      <w:r w:rsidRPr="002253D9">
        <w:rPr>
          <w:sz w:val="28"/>
          <w:szCs w:val="28"/>
          <w:lang w:val="nl-NL"/>
        </w:rPr>
        <w:t>.</w:t>
      </w:r>
      <w:r w:rsidR="00EA7B96" w:rsidRPr="002253D9">
        <w:rPr>
          <w:sz w:val="28"/>
          <w:szCs w:val="28"/>
          <w:lang w:val="nl-NL"/>
        </w:rPr>
        <w:t xml:space="preserve"> </w:t>
      </w:r>
    </w:p>
    <w:p w14:paraId="41BA03C1" w14:textId="3AE5FCE3" w:rsidR="00185C41" w:rsidRPr="002253D9" w:rsidRDefault="00CA3BC7" w:rsidP="007D09B3">
      <w:pPr>
        <w:spacing w:before="120" w:line="360" w:lineRule="exact"/>
        <w:ind w:firstLine="720"/>
        <w:jc w:val="both"/>
        <w:rPr>
          <w:sz w:val="28"/>
          <w:szCs w:val="28"/>
          <w:lang w:val="sv-SE"/>
        </w:rPr>
      </w:pPr>
      <w:r w:rsidRPr="002253D9">
        <w:rPr>
          <w:sz w:val="28"/>
          <w:szCs w:val="28"/>
          <w:lang w:val="sv-SE"/>
        </w:rPr>
        <w:t>4</w:t>
      </w:r>
      <w:r w:rsidR="00F40C59" w:rsidRPr="002253D9">
        <w:rPr>
          <w:sz w:val="28"/>
          <w:szCs w:val="28"/>
          <w:lang w:val="sv-SE"/>
        </w:rPr>
        <w:t>. Phương thức hỗ trợ: Hỗ trợ sau đầu tư</w:t>
      </w:r>
      <w:r w:rsidR="00185C41" w:rsidRPr="002253D9">
        <w:rPr>
          <w:sz w:val="28"/>
          <w:szCs w:val="28"/>
          <w:lang w:val="sv-SE"/>
        </w:rPr>
        <w:t>.</w:t>
      </w:r>
    </w:p>
    <w:p w14:paraId="7C1F14FE" w14:textId="449A6CD2" w:rsidR="00F40C59" w:rsidRPr="002253D9" w:rsidRDefault="00E47829" w:rsidP="001500CC">
      <w:pPr>
        <w:spacing w:before="120"/>
        <w:ind w:firstLine="720"/>
        <w:jc w:val="both"/>
        <w:rPr>
          <w:b/>
          <w:spacing w:val="-6"/>
          <w:sz w:val="28"/>
          <w:szCs w:val="28"/>
          <w:lang w:val="nl-NL"/>
        </w:rPr>
      </w:pPr>
      <w:r w:rsidRPr="002253D9">
        <w:rPr>
          <w:b/>
          <w:spacing w:val="-6"/>
          <w:sz w:val="28"/>
          <w:szCs w:val="28"/>
          <w:lang w:val="sv-SE"/>
        </w:rPr>
        <w:t>Điều 14</w:t>
      </w:r>
      <w:r w:rsidR="00F40C59" w:rsidRPr="002253D9">
        <w:rPr>
          <w:b/>
          <w:spacing w:val="-6"/>
          <w:sz w:val="28"/>
          <w:szCs w:val="28"/>
          <w:lang w:val="sv-SE"/>
        </w:rPr>
        <w:t xml:space="preserve">. </w:t>
      </w:r>
      <w:r w:rsidR="00F40C59" w:rsidRPr="002253D9">
        <w:rPr>
          <w:b/>
          <w:spacing w:val="-6"/>
          <w:sz w:val="28"/>
          <w:szCs w:val="28"/>
          <w:lang w:val="nl-NL"/>
        </w:rPr>
        <w:t>Hỗ trợ công tác quản lý, chỉ đạo thực hiện chính sách hàng năm</w:t>
      </w:r>
    </w:p>
    <w:p w14:paraId="6222AA7B" w14:textId="3314F0DD" w:rsidR="00F40C59" w:rsidRPr="002253D9" w:rsidRDefault="00F40C59" w:rsidP="001500CC">
      <w:pPr>
        <w:spacing w:before="120"/>
        <w:ind w:firstLine="720"/>
        <w:jc w:val="both"/>
        <w:rPr>
          <w:sz w:val="28"/>
          <w:szCs w:val="28"/>
          <w:lang w:val="nl-NL"/>
        </w:rPr>
      </w:pPr>
      <w:r w:rsidRPr="002253D9">
        <w:rPr>
          <w:sz w:val="28"/>
          <w:szCs w:val="28"/>
          <w:lang w:val="nl-NL"/>
        </w:rPr>
        <w:t xml:space="preserve">Hỗ trợ tối đa 5% </w:t>
      </w:r>
      <w:r w:rsidRPr="00072ACA">
        <w:rPr>
          <w:sz w:val="28"/>
          <w:szCs w:val="28"/>
          <w:lang w:val="nl-NL"/>
        </w:rPr>
        <w:t xml:space="preserve">tổng kinh phí </w:t>
      </w:r>
      <w:r w:rsidR="00601D6E" w:rsidRPr="00072ACA">
        <w:rPr>
          <w:sz w:val="28"/>
          <w:szCs w:val="28"/>
          <w:lang w:val="nl-NL"/>
        </w:rPr>
        <w:t>được giao để thực hiện</w:t>
      </w:r>
      <w:r w:rsidRPr="00072ACA">
        <w:rPr>
          <w:sz w:val="28"/>
          <w:szCs w:val="28"/>
          <w:lang w:val="nl-NL"/>
        </w:rPr>
        <w:t xml:space="preserve"> </w:t>
      </w:r>
      <w:r w:rsidRPr="002253D9">
        <w:rPr>
          <w:sz w:val="28"/>
          <w:szCs w:val="28"/>
          <w:lang w:val="nl-NL"/>
        </w:rPr>
        <w:t xml:space="preserve">hoạt động phát triển sản xuất </w:t>
      </w:r>
      <w:r w:rsidR="00CA3BC7" w:rsidRPr="002253D9">
        <w:rPr>
          <w:sz w:val="28"/>
          <w:szCs w:val="28"/>
          <w:lang w:val="nl-NL"/>
        </w:rPr>
        <w:t xml:space="preserve">hàng năm </w:t>
      </w:r>
      <w:r w:rsidR="002F0819" w:rsidRPr="002253D9">
        <w:rPr>
          <w:sz w:val="28"/>
          <w:szCs w:val="28"/>
          <w:lang w:val="nl-NL"/>
        </w:rPr>
        <w:t>đối với</w:t>
      </w:r>
      <w:r w:rsidR="00CA3BC7" w:rsidRPr="002253D9">
        <w:rPr>
          <w:sz w:val="28"/>
          <w:szCs w:val="28"/>
          <w:lang w:val="nl-NL"/>
        </w:rPr>
        <w:t xml:space="preserve"> </w:t>
      </w:r>
      <w:r w:rsidR="00601D6E">
        <w:rPr>
          <w:sz w:val="28"/>
          <w:szCs w:val="28"/>
          <w:lang w:val="nl-NL"/>
        </w:rPr>
        <w:t>cấp</w:t>
      </w:r>
      <w:r w:rsidR="00CA3BC7" w:rsidRPr="002253D9">
        <w:rPr>
          <w:sz w:val="28"/>
          <w:szCs w:val="28"/>
          <w:lang w:val="nl-NL"/>
        </w:rPr>
        <w:t xml:space="preserve"> </w:t>
      </w:r>
      <w:r w:rsidR="00D156F3" w:rsidRPr="002253D9">
        <w:rPr>
          <w:sz w:val="28"/>
          <w:szCs w:val="28"/>
          <w:lang w:val="nl-NL"/>
        </w:rPr>
        <w:t>xã</w:t>
      </w:r>
      <w:r w:rsidRPr="002253D9">
        <w:rPr>
          <w:sz w:val="28"/>
          <w:szCs w:val="28"/>
          <w:lang w:val="nl-NL"/>
        </w:rPr>
        <w:t>.</w:t>
      </w:r>
      <w:r w:rsidR="00A04DE8">
        <w:rPr>
          <w:sz w:val="28"/>
          <w:szCs w:val="28"/>
          <w:lang w:val="nl-NL"/>
        </w:rPr>
        <w:t>/.</w:t>
      </w:r>
    </w:p>
    <w:p w14:paraId="66F31D07" w14:textId="77777777" w:rsidR="00F40C59" w:rsidRPr="002253D9" w:rsidRDefault="00F40C59" w:rsidP="00F40C59">
      <w:pPr>
        <w:spacing w:before="80"/>
        <w:ind w:firstLine="720"/>
        <w:jc w:val="both"/>
        <w:rPr>
          <w:b/>
          <w:sz w:val="28"/>
          <w:szCs w:val="28"/>
          <w:lang w:val="sv-SE"/>
        </w:rPr>
      </w:pPr>
    </w:p>
    <w:sectPr w:rsidR="00F40C59" w:rsidRPr="002253D9" w:rsidSect="00662432">
      <w:pgSz w:w="11907" w:h="16840"/>
      <w:pgMar w:top="1134" w:right="90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405F" w14:textId="77777777" w:rsidR="003044DB" w:rsidRDefault="003044DB">
      <w:r>
        <w:separator/>
      </w:r>
    </w:p>
  </w:endnote>
  <w:endnote w:type="continuationSeparator" w:id="0">
    <w:p w14:paraId="77B8EDAC" w14:textId="77777777" w:rsidR="003044DB" w:rsidRDefault="0030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9B2D" w14:textId="77777777" w:rsidR="003044DB" w:rsidRDefault="003044DB">
      <w:r>
        <w:separator/>
      </w:r>
    </w:p>
  </w:footnote>
  <w:footnote w:type="continuationSeparator" w:id="0">
    <w:p w14:paraId="19188361" w14:textId="77777777" w:rsidR="003044DB" w:rsidRDefault="0030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B84" w14:textId="6095E61A" w:rsidR="007869F2" w:rsidRPr="006F77CB" w:rsidRDefault="007869F2" w:rsidP="006F77CB">
    <w:pPr>
      <w:pStyle w:val="Header"/>
      <w:jc w:val="center"/>
      <w:rPr>
        <w:sz w:val="26"/>
        <w:szCs w:val="26"/>
        <w:lang w:val="en-US"/>
      </w:rPr>
    </w:pPr>
    <w:r w:rsidRPr="00C94A4F">
      <w:rPr>
        <w:sz w:val="26"/>
        <w:szCs w:val="26"/>
      </w:rPr>
      <w:fldChar w:fldCharType="begin"/>
    </w:r>
    <w:r w:rsidRPr="00C94A4F">
      <w:rPr>
        <w:sz w:val="26"/>
        <w:szCs w:val="26"/>
      </w:rPr>
      <w:instrText xml:space="preserve"> PAGE   \* MERGEFORMAT </w:instrText>
    </w:r>
    <w:r w:rsidRPr="00C94A4F">
      <w:rPr>
        <w:sz w:val="26"/>
        <w:szCs w:val="26"/>
      </w:rPr>
      <w:fldChar w:fldCharType="separate"/>
    </w:r>
    <w:r w:rsidR="00A11450">
      <w:rPr>
        <w:noProof/>
        <w:sz w:val="26"/>
        <w:szCs w:val="26"/>
      </w:rPr>
      <w:t>7</w:t>
    </w:r>
    <w:r w:rsidRPr="00C94A4F">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725"/>
    <w:multiLevelType w:val="hybridMultilevel"/>
    <w:tmpl w:val="930E173A"/>
    <w:lvl w:ilvl="0" w:tplc="02A4BEA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0D436B5"/>
    <w:multiLevelType w:val="hybridMultilevel"/>
    <w:tmpl w:val="3836BFF0"/>
    <w:lvl w:ilvl="0" w:tplc="72BE48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4856629"/>
    <w:multiLevelType w:val="hybridMultilevel"/>
    <w:tmpl w:val="C29A42DE"/>
    <w:lvl w:ilvl="0" w:tplc="42C636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54003664">
    <w:abstractNumId w:val="0"/>
  </w:num>
  <w:num w:numId="2" w16cid:durableId="166134172">
    <w:abstractNumId w:val="1"/>
  </w:num>
  <w:num w:numId="3" w16cid:durableId="107598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5F"/>
    <w:rsid w:val="000011AA"/>
    <w:rsid w:val="00006D57"/>
    <w:rsid w:val="0001093B"/>
    <w:rsid w:val="00013010"/>
    <w:rsid w:val="00014508"/>
    <w:rsid w:val="00014705"/>
    <w:rsid w:val="00015444"/>
    <w:rsid w:val="00020CAC"/>
    <w:rsid w:val="00022821"/>
    <w:rsid w:val="00024D63"/>
    <w:rsid w:val="000321CF"/>
    <w:rsid w:val="00033AD1"/>
    <w:rsid w:val="0003656B"/>
    <w:rsid w:val="00037605"/>
    <w:rsid w:val="00037B8E"/>
    <w:rsid w:val="000411AB"/>
    <w:rsid w:val="000459FD"/>
    <w:rsid w:val="00050C4A"/>
    <w:rsid w:val="00051F46"/>
    <w:rsid w:val="000520F6"/>
    <w:rsid w:val="00052C09"/>
    <w:rsid w:val="0005323D"/>
    <w:rsid w:val="000532D6"/>
    <w:rsid w:val="0005333E"/>
    <w:rsid w:val="00053D91"/>
    <w:rsid w:val="00054AC8"/>
    <w:rsid w:val="00055103"/>
    <w:rsid w:val="000568F9"/>
    <w:rsid w:val="0005767F"/>
    <w:rsid w:val="0006225C"/>
    <w:rsid w:val="00062BE2"/>
    <w:rsid w:val="00063FAC"/>
    <w:rsid w:val="00064194"/>
    <w:rsid w:val="00067694"/>
    <w:rsid w:val="00067AAA"/>
    <w:rsid w:val="00067D4C"/>
    <w:rsid w:val="0007163D"/>
    <w:rsid w:val="00072ACA"/>
    <w:rsid w:val="00074782"/>
    <w:rsid w:val="0007479C"/>
    <w:rsid w:val="00076F9C"/>
    <w:rsid w:val="00077340"/>
    <w:rsid w:val="0008063D"/>
    <w:rsid w:val="00080B0E"/>
    <w:rsid w:val="0008135A"/>
    <w:rsid w:val="000815B1"/>
    <w:rsid w:val="0008218F"/>
    <w:rsid w:val="00086456"/>
    <w:rsid w:val="000866FA"/>
    <w:rsid w:val="000910A9"/>
    <w:rsid w:val="00092966"/>
    <w:rsid w:val="00093BF3"/>
    <w:rsid w:val="0009524D"/>
    <w:rsid w:val="00095CB8"/>
    <w:rsid w:val="000976F2"/>
    <w:rsid w:val="000A0DF1"/>
    <w:rsid w:val="000A0F4F"/>
    <w:rsid w:val="000A1F4B"/>
    <w:rsid w:val="000A2AA5"/>
    <w:rsid w:val="000A2C0A"/>
    <w:rsid w:val="000A31A4"/>
    <w:rsid w:val="000A3A48"/>
    <w:rsid w:val="000A4B87"/>
    <w:rsid w:val="000A7197"/>
    <w:rsid w:val="000B2F70"/>
    <w:rsid w:val="000B51B1"/>
    <w:rsid w:val="000B7CD5"/>
    <w:rsid w:val="000C0C81"/>
    <w:rsid w:val="000C145E"/>
    <w:rsid w:val="000C694A"/>
    <w:rsid w:val="000D3FD0"/>
    <w:rsid w:val="000D786E"/>
    <w:rsid w:val="000E0097"/>
    <w:rsid w:val="000E271C"/>
    <w:rsid w:val="000E4AD7"/>
    <w:rsid w:val="000E64E0"/>
    <w:rsid w:val="000F18D9"/>
    <w:rsid w:val="000F1EE8"/>
    <w:rsid w:val="000F2208"/>
    <w:rsid w:val="000F406F"/>
    <w:rsid w:val="000F4B50"/>
    <w:rsid w:val="000F5DC6"/>
    <w:rsid w:val="000F60F8"/>
    <w:rsid w:val="000F7D1F"/>
    <w:rsid w:val="0010100D"/>
    <w:rsid w:val="0010244B"/>
    <w:rsid w:val="00103FB2"/>
    <w:rsid w:val="00104CE3"/>
    <w:rsid w:val="00104E61"/>
    <w:rsid w:val="00105006"/>
    <w:rsid w:val="00106E62"/>
    <w:rsid w:val="00107DD5"/>
    <w:rsid w:val="00111292"/>
    <w:rsid w:val="001130B6"/>
    <w:rsid w:val="0011584B"/>
    <w:rsid w:val="00115E35"/>
    <w:rsid w:val="0012217E"/>
    <w:rsid w:val="00124502"/>
    <w:rsid w:val="00126AE8"/>
    <w:rsid w:val="0012701A"/>
    <w:rsid w:val="001350A1"/>
    <w:rsid w:val="001351EE"/>
    <w:rsid w:val="00135E79"/>
    <w:rsid w:val="001403DA"/>
    <w:rsid w:val="001410B5"/>
    <w:rsid w:val="001428BF"/>
    <w:rsid w:val="001441DE"/>
    <w:rsid w:val="001500CC"/>
    <w:rsid w:val="00152513"/>
    <w:rsid w:val="0015429F"/>
    <w:rsid w:val="0016342B"/>
    <w:rsid w:val="00164BA8"/>
    <w:rsid w:val="00165241"/>
    <w:rsid w:val="001660B9"/>
    <w:rsid w:val="001663A8"/>
    <w:rsid w:val="00171AAA"/>
    <w:rsid w:val="00171D0E"/>
    <w:rsid w:val="00171E86"/>
    <w:rsid w:val="00171F01"/>
    <w:rsid w:val="001728F2"/>
    <w:rsid w:val="00172C7F"/>
    <w:rsid w:val="00175718"/>
    <w:rsid w:val="00181191"/>
    <w:rsid w:val="00183E34"/>
    <w:rsid w:val="001849BA"/>
    <w:rsid w:val="00184B32"/>
    <w:rsid w:val="00184D97"/>
    <w:rsid w:val="00184F75"/>
    <w:rsid w:val="001851A8"/>
    <w:rsid w:val="00185C41"/>
    <w:rsid w:val="00186740"/>
    <w:rsid w:val="00186BFF"/>
    <w:rsid w:val="00187AA0"/>
    <w:rsid w:val="00190F35"/>
    <w:rsid w:val="00191AF8"/>
    <w:rsid w:val="001A1DA7"/>
    <w:rsid w:val="001A1E93"/>
    <w:rsid w:val="001A1F1C"/>
    <w:rsid w:val="001A2C84"/>
    <w:rsid w:val="001A3BA8"/>
    <w:rsid w:val="001A79B2"/>
    <w:rsid w:val="001B633A"/>
    <w:rsid w:val="001B7575"/>
    <w:rsid w:val="001B7746"/>
    <w:rsid w:val="001C43D7"/>
    <w:rsid w:val="001C5D67"/>
    <w:rsid w:val="001C6BAB"/>
    <w:rsid w:val="001D10DA"/>
    <w:rsid w:val="001D347F"/>
    <w:rsid w:val="001D36F6"/>
    <w:rsid w:val="001E0782"/>
    <w:rsid w:val="001E1037"/>
    <w:rsid w:val="001E31E9"/>
    <w:rsid w:val="001E45DE"/>
    <w:rsid w:val="001E47C7"/>
    <w:rsid w:val="001E7885"/>
    <w:rsid w:val="001F0AE7"/>
    <w:rsid w:val="001F0D07"/>
    <w:rsid w:val="001F0F21"/>
    <w:rsid w:val="001F406B"/>
    <w:rsid w:val="001F45E7"/>
    <w:rsid w:val="001F6012"/>
    <w:rsid w:val="001F6E61"/>
    <w:rsid w:val="001F7B16"/>
    <w:rsid w:val="0020138B"/>
    <w:rsid w:val="00202004"/>
    <w:rsid w:val="00202CC2"/>
    <w:rsid w:val="002054AB"/>
    <w:rsid w:val="00211283"/>
    <w:rsid w:val="00211415"/>
    <w:rsid w:val="0021297C"/>
    <w:rsid w:val="0021440C"/>
    <w:rsid w:val="00217B3D"/>
    <w:rsid w:val="002217B4"/>
    <w:rsid w:val="00222467"/>
    <w:rsid w:val="002253D9"/>
    <w:rsid w:val="00226CEE"/>
    <w:rsid w:val="00227D3E"/>
    <w:rsid w:val="00230EC1"/>
    <w:rsid w:val="00231355"/>
    <w:rsid w:val="00233E47"/>
    <w:rsid w:val="002363A1"/>
    <w:rsid w:val="0023773C"/>
    <w:rsid w:val="002404CA"/>
    <w:rsid w:val="002418EE"/>
    <w:rsid w:val="00245941"/>
    <w:rsid w:val="00245DED"/>
    <w:rsid w:val="00247137"/>
    <w:rsid w:val="002502D2"/>
    <w:rsid w:val="00250B70"/>
    <w:rsid w:val="0025267C"/>
    <w:rsid w:val="00252773"/>
    <w:rsid w:val="00253A55"/>
    <w:rsid w:val="00257C2C"/>
    <w:rsid w:val="00260173"/>
    <w:rsid w:val="00260240"/>
    <w:rsid w:val="00260A1A"/>
    <w:rsid w:val="00260CF0"/>
    <w:rsid w:val="00263B73"/>
    <w:rsid w:val="0027193E"/>
    <w:rsid w:val="00273741"/>
    <w:rsid w:val="002747FD"/>
    <w:rsid w:val="002771A9"/>
    <w:rsid w:val="00280C71"/>
    <w:rsid w:val="002829EC"/>
    <w:rsid w:val="00283046"/>
    <w:rsid w:val="0028488E"/>
    <w:rsid w:val="002853ED"/>
    <w:rsid w:val="00286651"/>
    <w:rsid w:val="00287147"/>
    <w:rsid w:val="002907BF"/>
    <w:rsid w:val="00290E33"/>
    <w:rsid w:val="00292461"/>
    <w:rsid w:val="002942A6"/>
    <w:rsid w:val="00297777"/>
    <w:rsid w:val="002977BE"/>
    <w:rsid w:val="002A01AD"/>
    <w:rsid w:val="002A2493"/>
    <w:rsid w:val="002A30BE"/>
    <w:rsid w:val="002A36E3"/>
    <w:rsid w:val="002A3A8D"/>
    <w:rsid w:val="002A432E"/>
    <w:rsid w:val="002A48D6"/>
    <w:rsid w:val="002A4AAF"/>
    <w:rsid w:val="002A5C54"/>
    <w:rsid w:val="002B0D2F"/>
    <w:rsid w:val="002B2AA3"/>
    <w:rsid w:val="002B477F"/>
    <w:rsid w:val="002B57BF"/>
    <w:rsid w:val="002B5F24"/>
    <w:rsid w:val="002B6508"/>
    <w:rsid w:val="002C0801"/>
    <w:rsid w:val="002C2A25"/>
    <w:rsid w:val="002C5424"/>
    <w:rsid w:val="002C76D1"/>
    <w:rsid w:val="002D3D28"/>
    <w:rsid w:val="002D480D"/>
    <w:rsid w:val="002D5073"/>
    <w:rsid w:val="002D63B6"/>
    <w:rsid w:val="002D6EF2"/>
    <w:rsid w:val="002E253E"/>
    <w:rsid w:val="002E3D3F"/>
    <w:rsid w:val="002E3F50"/>
    <w:rsid w:val="002E45D2"/>
    <w:rsid w:val="002E486D"/>
    <w:rsid w:val="002E527E"/>
    <w:rsid w:val="002E7B13"/>
    <w:rsid w:val="002E7D7D"/>
    <w:rsid w:val="002F007A"/>
    <w:rsid w:val="002F0429"/>
    <w:rsid w:val="002F0819"/>
    <w:rsid w:val="002F1970"/>
    <w:rsid w:val="002F25CA"/>
    <w:rsid w:val="002F3998"/>
    <w:rsid w:val="002F4AC0"/>
    <w:rsid w:val="002F5092"/>
    <w:rsid w:val="002F55E7"/>
    <w:rsid w:val="002F6DF0"/>
    <w:rsid w:val="002F7C83"/>
    <w:rsid w:val="003008AA"/>
    <w:rsid w:val="003025BB"/>
    <w:rsid w:val="003028D9"/>
    <w:rsid w:val="00302F9D"/>
    <w:rsid w:val="00303042"/>
    <w:rsid w:val="00303C15"/>
    <w:rsid w:val="003041EF"/>
    <w:rsid w:val="003044DB"/>
    <w:rsid w:val="00304B64"/>
    <w:rsid w:val="0030507D"/>
    <w:rsid w:val="0030596A"/>
    <w:rsid w:val="003077BA"/>
    <w:rsid w:val="00311603"/>
    <w:rsid w:val="003118E1"/>
    <w:rsid w:val="00311B49"/>
    <w:rsid w:val="00312173"/>
    <w:rsid w:val="003222E8"/>
    <w:rsid w:val="0032241B"/>
    <w:rsid w:val="00330939"/>
    <w:rsid w:val="00330BB7"/>
    <w:rsid w:val="00332F7C"/>
    <w:rsid w:val="00336039"/>
    <w:rsid w:val="003405C3"/>
    <w:rsid w:val="00340CD3"/>
    <w:rsid w:val="0034118B"/>
    <w:rsid w:val="00341C94"/>
    <w:rsid w:val="003439A4"/>
    <w:rsid w:val="003450BD"/>
    <w:rsid w:val="00347C2E"/>
    <w:rsid w:val="00351230"/>
    <w:rsid w:val="003541D7"/>
    <w:rsid w:val="00354A5C"/>
    <w:rsid w:val="003554C4"/>
    <w:rsid w:val="003558F1"/>
    <w:rsid w:val="00360B2D"/>
    <w:rsid w:val="003621AE"/>
    <w:rsid w:val="00362BF0"/>
    <w:rsid w:val="003636B8"/>
    <w:rsid w:val="003660F3"/>
    <w:rsid w:val="003713E1"/>
    <w:rsid w:val="00371B9F"/>
    <w:rsid w:val="00373D03"/>
    <w:rsid w:val="00374834"/>
    <w:rsid w:val="00374F17"/>
    <w:rsid w:val="003839E2"/>
    <w:rsid w:val="00384843"/>
    <w:rsid w:val="00387A31"/>
    <w:rsid w:val="00387B21"/>
    <w:rsid w:val="00390434"/>
    <w:rsid w:val="00394AA5"/>
    <w:rsid w:val="00394F63"/>
    <w:rsid w:val="003A0645"/>
    <w:rsid w:val="003A0DA4"/>
    <w:rsid w:val="003A35ED"/>
    <w:rsid w:val="003A40CB"/>
    <w:rsid w:val="003A463E"/>
    <w:rsid w:val="003A547F"/>
    <w:rsid w:val="003A6AE2"/>
    <w:rsid w:val="003B0E81"/>
    <w:rsid w:val="003B2CA3"/>
    <w:rsid w:val="003B521D"/>
    <w:rsid w:val="003B7A30"/>
    <w:rsid w:val="003C06A2"/>
    <w:rsid w:val="003C0FF9"/>
    <w:rsid w:val="003C5016"/>
    <w:rsid w:val="003C63F6"/>
    <w:rsid w:val="003C68C6"/>
    <w:rsid w:val="003D01E6"/>
    <w:rsid w:val="003D01F7"/>
    <w:rsid w:val="003D4B4B"/>
    <w:rsid w:val="003D7CC3"/>
    <w:rsid w:val="003E2D16"/>
    <w:rsid w:val="003E2DB4"/>
    <w:rsid w:val="003F40B8"/>
    <w:rsid w:val="003F7885"/>
    <w:rsid w:val="004013A5"/>
    <w:rsid w:val="0040555E"/>
    <w:rsid w:val="00407616"/>
    <w:rsid w:val="0041159F"/>
    <w:rsid w:val="00411BCB"/>
    <w:rsid w:val="00417D7C"/>
    <w:rsid w:val="004208EC"/>
    <w:rsid w:val="00421E3A"/>
    <w:rsid w:val="0042252B"/>
    <w:rsid w:val="00422BD0"/>
    <w:rsid w:val="00423A06"/>
    <w:rsid w:val="004305FE"/>
    <w:rsid w:val="00430807"/>
    <w:rsid w:val="004312F6"/>
    <w:rsid w:val="00431E67"/>
    <w:rsid w:val="004322E0"/>
    <w:rsid w:val="00434FCC"/>
    <w:rsid w:val="0043575D"/>
    <w:rsid w:val="00441130"/>
    <w:rsid w:val="00441917"/>
    <w:rsid w:val="00443300"/>
    <w:rsid w:val="00446CFF"/>
    <w:rsid w:val="00447709"/>
    <w:rsid w:val="00452519"/>
    <w:rsid w:val="00456403"/>
    <w:rsid w:val="00456C3D"/>
    <w:rsid w:val="00457202"/>
    <w:rsid w:val="004577BA"/>
    <w:rsid w:val="00460856"/>
    <w:rsid w:val="00461501"/>
    <w:rsid w:val="00462A53"/>
    <w:rsid w:val="00463997"/>
    <w:rsid w:val="00464D29"/>
    <w:rsid w:val="00471B7C"/>
    <w:rsid w:val="00471C19"/>
    <w:rsid w:val="004737E9"/>
    <w:rsid w:val="00474D2E"/>
    <w:rsid w:val="004754B0"/>
    <w:rsid w:val="00476AB5"/>
    <w:rsid w:val="0048063D"/>
    <w:rsid w:val="004807A0"/>
    <w:rsid w:val="00480F4A"/>
    <w:rsid w:val="00481604"/>
    <w:rsid w:val="00482BA6"/>
    <w:rsid w:val="00484149"/>
    <w:rsid w:val="004849B6"/>
    <w:rsid w:val="00485628"/>
    <w:rsid w:val="00490A8D"/>
    <w:rsid w:val="004917DA"/>
    <w:rsid w:val="00491F05"/>
    <w:rsid w:val="00492282"/>
    <w:rsid w:val="00494A11"/>
    <w:rsid w:val="00494B63"/>
    <w:rsid w:val="004A023F"/>
    <w:rsid w:val="004A1430"/>
    <w:rsid w:val="004A1701"/>
    <w:rsid w:val="004A3B2F"/>
    <w:rsid w:val="004B7646"/>
    <w:rsid w:val="004C1B47"/>
    <w:rsid w:val="004C2F8E"/>
    <w:rsid w:val="004C7049"/>
    <w:rsid w:val="004D297A"/>
    <w:rsid w:val="004D31BB"/>
    <w:rsid w:val="004D6C94"/>
    <w:rsid w:val="004E1114"/>
    <w:rsid w:val="004E22FC"/>
    <w:rsid w:val="004E3D8A"/>
    <w:rsid w:val="004E45BD"/>
    <w:rsid w:val="004E4834"/>
    <w:rsid w:val="004E5B1A"/>
    <w:rsid w:val="004E61F1"/>
    <w:rsid w:val="004E6F3E"/>
    <w:rsid w:val="004E720C"/>
    <w:rsid w:val="004F56F6"/>
    <w:rsid w:val="00502649"/>
    <w:rsid w:val="00502955"/>
    <w:rsid w:val="00502DA8"/>
    <w:rsid w:val="005030EC"/>
    <w:rsid w:val="0050358B"/>
    <w:rsid w:val="005053D3"/>
    <w:rsid w:val="0050727E"/>
    <w:rsid w:val="00510574"/>
    <w:rsid w:val="00511F37"/>
    <w:rsid w:val="005135E5"/>
    <w:rsid w:val="00514046"/>
    <w:rsid w:val="00515030"/>
    <w:rsid w:val="005203AA"/>
    <w:rsid w:val="00524079"/>
    <w:rsid w:val="00524E35"/>
    <w:rsid w:val="0052793A"/>
    <w:rsid w:val="00530DE5"/>
    <w:rsid w:val="00533D7B"/>
    <w:rsid w:val="005345E6"/>
    <w:rsid w:val="00535367"/>
    <w:rsid w:val="005354A2"/>
    <w:rsid w:val="00535850"/>
    <w:rsid w:val="005402FF"/>
    <w:rsid w:val="005439FA"/>
    <w:rsid w:val="005445A1"/>
    <w:rsid w:val="005449F9"/>
    <w:rsid w:val="00544E86"/>
    <w:rsid w:val="005453A9"/>
    <w:rsid w:val="00547395"/>
    <w:rsid w:val="00547C45"/>
    <w:rsid w:val="00552234"/>
    <w:rsid w:val="00552E52"/>
    <w:rsid w:val="00560A12"/>
    <w:rsid w:val="005646C2"/>
    <w:rsid w:val="00570560"/>
    <w:rsid w:val="0057091C"/>
    <w:rsid w:val="00571740"/>
    <w:rsid w:val="00571807"/>
    <w:rsid w:val="005729CB"/>
    <w:rsid w:val="0057331E"/>
    <w:rsid w:val="00580C13"/>
    <w:rsid w:val="005818A4"/>
    <w:rsid w:val="00584BAD"/>
    <w:rsid w:val="00584DB9"/>
    <w:rsid w:val="00585C91"/>
    <w:rsid w:val="0059147D"/>
    <w:rsid w:val="00591B6B"/>
    <w:rsid w:val="00591D30"/>
    <w:rsid w:val="00594537"/>
    <w:rsid w:val="00595D76"/>
    <w:rsid w:val="00597FCD"/>
    <w:rsid w:val="005A0B1D"/>
    <w:rsid w:val="005A6560"/>
    <w:rsid w:val="005A6911"/>
    <w:rsid w:val="005A7576"/>
    <w:rsid w:val="005A7F4A"/>
    <w:rsid w:val="005B0A9F"/>
    <w:rsid w:val="005B1548"/>
    <w:rsid w:val="005B27E8"/>
    <w:rsid w:val="005B314E"/>
    <w:rsid w:val="005B316E"/>
    <w:rsid w:val="005B6EBD"/>
    <w:rsid w:val="005C13CF"/>
    <w:rsid w:val="005C1FF6"/>
    <w:rsid w:val="005C39B7"/>
    <w:rsid w:val="005C458E"/>
    <w:rsid w:val="005C73E3"/>
    <w:rsid w:val="005D1012"/>
    <w:rsid w:val="005D1735"/>
    <w:rsid w:val="005D5FE6"/>
    <w:rsid w:val="005D687D"/>
    <w:rsid w:val="005E1A3F"/>
    <w:rsid w:val="005E49CA"/>
    <w:rsid w:val="005E5D78"/>
    <w:rsid w:val="005E7DA6"/>
    <w:rsid w:val="005F4105"/>
    <w:rsid w:val="005F4552"/>
    <w:rsid w:val="00601D6E"/>
    <w:rsid w:val="00605B10"/>
    <w:rsid w:val="00606E45"/>
    <w:rsid w:val="00610CE9"/>
    <w:rsid w:val="00612155"/>
    <w:rsid w:val="00615E05"/>
    <w:rsid w:val="006166FC"/>
    <w:rsid w:val="00620475"/>
    <w:rsid w:val="00620AAF"/>
    <w:rsid w:val="00622E2C"/>
    <w:rsid w:val="006232CF"/>
    <w:rsid w:val="00627447"/>
    <w:rsid w:val="006316FD"/>
    <w:rsid w:val="00632274"/>
    <w:rsid w:val="006324B5"/>
    <w:rsid w:val="00637100"/>
    <w:rsid w:val="0064367E"/>
    <w:rsid w:val="00644CFB"/>
    <w:rsid w:val="006452B0"/>
    <w:rsid w:val="006452E5"/>
    <w:rsid w:val="0065272A"/>
    <w:rsid w:val="00653C76"/>
    <w:rsid w:val="00654C12"/>
    <w:rsid w:val="00661724"/>
    <w:rsid w:val="006620ED"/>
    <w:rsid w:val="00662432"/>
    <w:rsid w:val="006626DD"/>
    <w:rsid w:val="00666FF7"/>
    <w:rsid w:val="006716F1"/>
    <w:rsid w:val="0067244C"/>
    <w:rsid w:val="00673FF8"/>
    <w:rsid w:val="00674D46"/>
    <w:rsid w:val="00675014"/>
    <w:rsid w:val="0068228C"/>
    <w:rsid w:val="00683FE5"/>
    <w:rsid w:val="00685536"/>
    <w:rsid w:val="0068570C"/>
    <w:rsid w:val="00685F02"/>
    <w:rsid w:val="00686616"/>
    <w:rsid w:val="00687536"/>
    <w:rsid w:val="00687905"/>
    <w:rsid w:val="006901FD"/>
    <w:rsid w:val="006934FD"/>
    <w:rsid w:val="006A2D39"/>
    <w:rsid w:val="006A30F8"/>
    <w:rsid w:val="006B0DF9"/>
    <w:rsid w:val="006B36D2"/>
    <w:rsid w:val="006B4DBF"/>
    <w:rsid w:val="006C0C20"/>
    <w:rsid w:val="006C116E"/>
    <w:rsid w:val="006C2A49"/>
    <w:rsid w:val="006C4FD8"/>
    <w:rsid w:val="006C582F"/>
    <w:rsid w:val="006C5E02"/>
    <w:rsid w:val="006C5F8A"/>
    <w:rsid w:val="006C7444"/>
    <w:rsid w:val="006D083A"/>
    <w:rsid w:val="006D246F"/>
    <w:rsid w:val="006D388F"/>
    <w:rsid w:val="006D46FD"/>
    <w:rsid w:val="006E01F3"/>
    <w:rsid w:val="006E1229"/>
    <w:rsid w:val="006E2690"/>
    <w:rsid w:val="006E2C04"/>
    <w:rsid w:val="006E5710"/>
    <w:rsid w:val="006E7D5F"/>
    <w:rsid w:val="006F0A19"/>
    <w:rsid w:val="006F0C6E"/>
    <w:rsid w:val="006F5867"/>
    <w:rsid w:val="006F5E7F"/>
    <w:rsid w:val="006F66B9"/>
    <w:rsid w:val="006F77CB"/>
    <w:rsid w:val="006F7F65"/>
    <w:rsid w:val="00703EC1"/>
    <w:rsid w:val="0070485A"/>
    <w:rsid w:val="007062A9"/>
    <w:rsid w:val="007067D3"/>
    <w:rsid w:val="00707359"/>
    <w:rsid w:val="0071082F"/>
    <w:rsid w:val="007120DF"/>
    <w:rsid w:val="00712D72"/>
    <w:rsid w:val="00713C0B"/>
    <w:rsid w:val="00713C55"/>
    <w:rsid w:val="00717C7A"/>
    <w:rsid w:val="00717EEA"/>
    <w:rsid w:val="0072344B"/>
    <w:rsid w:val="007236F8"/>
    <w:rsid w:val="00724EEE"/>
    <w:rsid w:val="00730557"/>
    <w:rsid w:val="00734909"/>
    <w:rsid w:val="007360F3"/>
    <w:rsid w:val="00736178"/>
    <w:rsid w:val="00736D2B"/>
    <w:rsid w:val="00741B63"/>
    <w:rsid w:val="00743284"/>
    <w:rsid w:val="007450E8"/>
    <w:rsid w:val="0074510F"/>
    <w:rsid w:val="0075169E"/>
    <w:rsid w:val="0075177F"/>
    <w:rsid w:val="007531FD"/>
    <w:rsid w:val="00753B03"/>
    <w:rsid w:val="00754F3B"/>
    <w:rsid w:val="007555C3"/>
    <w:rsid w:val="007557A0"/>
    <w:rsid w:val="0075777B"/>
    <w:rsid w:val="00757EA9"/>
    <w:rsid w:val="00761B31"/>
    <w:rsid w:val="00763C6F"/>
    <w:rsid w:val="007733D0"/>
    <w:rsid w:val="00774149"/>
    <w:rsid w:val="007853A0"/>
    <w:rsid w:val="00785B74"/>
    <w:rsid w:val="00786147"/>
    <w:rsid w:val="007869F2"/>
    <w:rsid w:val="007907CE"/>
    <w:rsid w:val="00791350"/>
    <w:rsid w:val="007930AE"/>
    <w:rsid w:val="00793737"/>
    <w:rsid w:val="00794D95"/>
    <w:rsid w:val="0079599E"/>
    <w:rsid w:val="00796513"/>
    <w:rsid w:val="007A07C7"/>
    <w:rsid w:val="007A0A62"/>
    <w:rsid w:val="007A1137"/>
    <w:rsid w:val="007A3B8B"/>
    <w:rsid w:val="007A414D"/>
    <w:rsid w:val="007B085F"/>
    <w:rsid w:val="007B09D6"/>
    <w:rsid w:val="007B2927"/>
    <w:rsid w:val="007B2F33"/>
    <w:rsid w:val="007B3180"/>
    <w:rsid w:val="007B401D"/>
    <w:rsid w:val="007B6115"/>
    <w:rsid w:val="007B630F"/>
    <w:rsid w:val="007B7540"/>
    <w:rsid w:val="007B7AF0"/>
    <w:rsid w:val="007C17BB"/>
    <w:rsid w:val="007C3383"/>
    <w:rsid w:val="007C3D11"/>
    <w:rsid w:val="007C43D5"/>
    <w:rsid w:val="007D029B"/>
    <w:rsid w:val="007D09B3"/>
    <w:rsid w:val="007D1AC4"/>
    <w:rsid w:val="007D4E98"/>
    <w:rsid w:val="007D5924"/>
    <w:rsid w:val="007D7C5D"/>
    <w:rsid w:val="007E002A"/>
    <w:rsid w:val="007E12BB"/>
    <w:rsid w:val="007E2109"/>
    <w:rsid w:val="007E47A0"/>
    <w:rsid w:val="007E49E0"/>
    <w:rsid w:val="007E7C1A"/>
    <w:rsid w:val="007F4CE0"/>
    <w:rsid w:val="007F63FE"/>
    <w:rsid w:val="0080099D"/>
    <w:rsid w:val="00801161"/>
    <w:rsid w:val="0080283E"/>
    <w:rsid w:val="00803AFC"/>
    <w:rsid w:val="00810B53"/>
    <w:rsid w:val="00814992"/>
    <w:rsid w:val="0081521D"/>
    <w:rsid w:val="008167B9"/>
    <w:rsid w:val="00820F52"/>
    <w:rsid w:val="00821C1C"/>
    <w:rsid w:val="00821EE7"/>
    <w:rsid w:val="008224B8"/>
    <w:rsid w:val="00823C95"/>
    <w:rsid w:val="00824C62"/>
    <w:rsid w:val="00824C92"/>
    <w:rsid w:val="00825469"/>
    <w:rsid w:val="00830250"/>
    <w:rsid w:val="00831A8F"/>
    <w:rsid w:val="00832564"/>
    <w:rsid w:val="00832B00"/>
    <w:rsid w:val="00832B76"/>
    <w:rsid w:val="0083439E"/>
    <w:rsid w:val="008349BA"/>
    <w:rsid w:val="0084145F"/>
    <w:rsid w:val="00841F68"/>
    <w:rsid w:val="008420C2"/>
    <w:rsid w:val="00842C11"/>
    <w:rsid w:val="00843813"/>
    <w:rsid w:val="008452AF"/>
    <w:rsid w:val="00852DA5"/>
    <w:rsid w:val="008545B9"/>
    <w:rsid w:val="00856AA9"/>
    <w:rsid w:val="00856B1C"/>
    <w:rsid w:val="00866596"/>
    <w:rsid w:val="00870A5F"/>
    <w:rsid w:val="008719C5"/>
    <w:rsid w:val="00877422"/>
    <w:rsid w:val="00880758"/>
    <w:rsid w:val="008828B3"/>
    <w:rsid w:val="00882E1F"/>
    <w:rsid w:val="0088307D"/>
    <w:rsid w:val="00890C40"/>
    <w:rsid w:val="00891BF3"/>
    <w:rsid w:val="00892125"/>
    <w:rsid w:val="008922FA"/>
    <w:rsid w:val="00892B39"/>
    <w:rsid w:val="00893569"/>
    <w:rsid w:val="00895062"/>
    <w:rsid w:val="00895542"/>
    <w:rsid w:val="00895875"/>
    <w:rsid w:val="008976D0"/>
    <w:rsid w:val="008A03B3"/>
    <w:rsid w:val="008A4A0D"/>
    <w:rsid w:val="008A55FC"/>
    <w:rsid w:val="008A7072"/>
    <w:rsid w:val="008A7810"/>
    <w:rsid w:val="008B11BB"/>
    <w:rsid w:val="008B3A82"/>
    <w:rsid w:val="008B5B18"/>
    <w:rsid w:val="008C2670"/>
    <w:rsid w:val="008C3043"/>
    <w:rsid w:val="008C3DF9"/>
    <w:rsid w:val="008C5DB7"/>
    <w:rsid w:val="008C6EDC"/>
    <w:rsid w:val="008C72CD"/>
    <w:rsid w:val="008C7385"/>
    <w:rsid w:val="008D0F2A"/>
    <w:rsid w:val="008D3350"/>
    <w:rsid w:val="008D3865"/>
    <w:rsid w:val="008D63B0"/>
    <w:rsid w:val="008D6896"/>
    <w:rsid w:val="008D6DE5"/>
    <w:rsid w:val="008E0056"/>
    <w:rsid w:val="008E16A6"/>
    <w:rsid w:val="008E1A5D"/>
    <w:rsid w:val="008E1B8D"/>
    <w:rsid w:val="008E207C"/>
    <w:rsid w:val="008E3019"/>
    <w:rsid w:val="008E7F75"/>
    <w:rsid w:val="008F0239"/>
    <w:rsid w:val="008F221D"/>
    <w:rsid w:val="008F3BD7"/>
    <w:rsid w:val="008F40AF"/>
    <w:rsid w:val="008F4E7D"/>
    <w:rsid w:val="008F775C"/>
    <w:rsid w:val="00901A8C"/>
    <w:rsid w:val="00904066"/>
    <w:rsid w:val="00905E3A"/>
    <w:rsid w:val="00906649"/>
    <w:rsid w:val="009066FA"/>
    <w:rsid w:val="00906B6D"/>
    <w:rsid w:val="009120E7"/>
    <w:rsid w:val="00912C51"/>
    <w:rsid w:val="00912CB8"/>
    <w:rsid w:val="0091371C"/>
    <w:rsid w:val="00920522"/>
    <w:rsid w:val="0092081B"/>
    <w:rsid w:val="00921BDE"/>
    <w:rsid w:val="0093063B"/>
    <w:rsid w:val="00931DD5"/>
    <w:rsid w:val="009324CC"/>
    <w:rsid w:val="0093332E"/>
    <w:rsid w:val="009339FC"/>
    <w:rsid w:val="0094126B"/>
    <w:rsid w:val="00941336"/>
    <w:rsid w:val="00941EC8"/>
    <w:rsid w:val="009432BC"/>
    <w:rsid w:val="00943888"/>
    <w:rsid w:val="00944A6E"/>
    <w:rsid w:val="00944E77"/>
    <w:rsid w:val="009451AD"/>
    <w:rsid w:val="00946868"/>
    <w:rsid w:val="009520EB"/>
    <w:rsid w:val="00952310"/>
    <w:rsid w:val="00952DBA"/>
    <w:rsid w:val="009538A8"/>
    <w:rsid w:val="009579D1"/>
    <w:rsid w:val="0096111D"/>
    <w:rsid w:val="00964A57"/>
    <w:rsid w:val="009659D9"/>
    <w:rsid w:val="00971D7D"/>
    <w:rsid w:val="00972A9C"/>
    <w:rsid w:val="00973199"/>
    <w:rsid w:val="00973B31"/>
    <w:rsid w:val="009768F4"/>
    <w:rsid w:val="009772A5"/>
    <w:rsid w:val="0098569C"/>
    <w:rsid w:val="0098639F"/>
    <w:rsid w:val="00986A59"/>
    <w:rsid w:val="00987239"/>
    <w:rsid w:val="009906A9"/>
    <w:rsid w:val="009924E3"/>
    <w:rsid w:val="00994128"/>
    <w:rsid w:val="009962AB"/>
    <w:rsid w:val="009977B4"/>
    <w:rsid w:val="009A079F"/>
    <w:rsid w:val="009A181C"/>
    <w:rsid w:val="009A26A0"/>
    <w:rsid w:val="009A356D"/>
    <w:rsid w:val="009A7B6B"/>
    <w:rsid w:val="009B0E0A"/>
    <w:rsid w:val="009B41E8"/>
    <w:rsid w:val="009B439C"/>
    <w:rsid w:val="009B4430"/>
    <w:rsid w:val="009B5D21"/>
    <w:rsid w:val="009B6AE0"/>
    <w:rsid w:val="009B773B"/>
    <w:rsid w:val="009C144F"/>
    <w:rsid w:val="009C14F1"/>
    <w:rsid w:val="009C711F"/>
    <w:rsid w:val="009C7B65"/>
    <w:rsid w:val="009D034E"/>
    <w:rsid w:val="009D2765"/>
    <w:rsid w:val="009D3F18"/>
    <w:rsid w:val="009D4BC3"/>
    <w:rsid w:val="009D5CA1"/>
    <w:rsid w:val="009D5FC2"/>
    <w:rsid w:val="009D6338"/>
    <w:rsid w:val="009D6BC4"/>
    <w:rsid w:val="009D7D40"/>
    <w:rsid w:val="009E07F0"/>
    <w:rsid w:val="009E0FE2"/>
    <w:rsid w:val="009E3366"/>
    <w:rsid w:val="009E462E"/>
    <w:rsid w:val="009E49B1"/>
    <w:rsid w:val="009E72EA"/>
    <w:rsid w:val="009F0150"/>
    <w:rsid w:val="009F1551"/>
    <w:rsid w:val="009F1838"/>
    <w:rsid w:val="009F3F86"/>
    <w:rsid w:val="009F5944"/>
    <w:rsid w:val="009F6CFD"/>
    <w:rsid w:val="009F7C34"/>
    <w:rsid w:val="00A004E1"/>
    <w:rsid w:val="00A00BC6"/>
    <w:rsid w:val="00A0312B"/>
    <w:rsid w:val="00A03CF7"/>
    <w:rsid w:val="00A04DE8"/>
    <w:rsid w:val="00A0547C"/>
    <w:rsid w:val="00A05AEA"/>
    <w:rsid w:val="00A060ED"/>
    <w:rsid w:val="00A06FB8"/>
    <w:rsid w:val="00A10542"/>
    <w:rsid w:val="00A11450"/>
    <w:rsid w:val="00A201CF"/>
    <w:rsid w:val="00A207B5"/>
    <w:rsid w:val="00A228A6"/>
    <w:rsid w:val="00A2410B"/>
    <w:rsid w:val="00A26360"/>
    <w:rsid w:val="00A362C4"/>
    <w:rsid w:val="00A4260E"/>
    <w:rsid w:val="00A44627"/>
    <w:rsid w:val="00A47339"/>
    <w:rsid w:val="00A50077"/>
    <w:rsid w:val="00A50CDA"/>
    <w:rsid w:val="00A52494"/>
    <w:rsid w:val="00A5271E"/>
    <w:rsid w:val="00A533E0"/>
    <w:rsid w:val="00A5684E"/>
    <w:rsid w:val="00A56EF4"/>
    <w:rsid w:val="00A60157"/>
    <w:rsid w:val="00A61D6D"/>
    <w:rsid w:val="00A62953"/>
    <w:rsid w:val="00A62E1B"/>
    <w:rsid w:val="00A63662"/>
    <w:rsid w:val="00A6427C"/>
    <w:rsid w:val="00A64785"/>
    <w:rsid w:val="00A65971"/>
    <w:rsid w:val="00A674C6"/>
    <w:rsid w:val="00A7017E"/>
    <w:rsid w:val="00A701BE"/>
    <w:rsid w:val="00A71BCB"/>
    <w:rsid w:val="00A72840"/>
    <w:rsid w:val="00A72A97"/>
    <w:rsid w:val="00A800C0"/>
    <w:rsid w:val="00A82887"/>
    <w:rsid w:val="00A82A7D"/>
    <w:rsid w:val="00A82DE5"/>
    <w:rsid w:val="00A83F1A"/>
    <w:rsid w:val="00A845AC"/>
    <w:rsid w:val="00A91094"/>
    <w:rsid w:val="00A93DD2"/>
    <w:rsid w:val="00A93E75"/>
    <w:rsid w:val="00A96A41"/>
    <w:rsid w:val="00A96AED"/>
    <w:rsid w:val="00A97F79"/>
    <w:rsid w:val="00AA3DF0"/>
    <w:rsid w:val="00AA6645"/>
    <w:rsid w:val="00AA680B"/>
    <w:rsid w:val="00AA6A11"/>
    <w:rsid w:val="00AA7D2B"/>
    <w:rsid w:val="00AB3E0E"/>
    <w:rsid w:val="00AB4060"/>
    <w:rsid w:val="00AB538F"/>
    <w:rsid w:val="00AC08B5"/>
    <w:rsid w:val="00AC28BB"/>
    <w:rsid w:val="00AC5D82"/>
    <w:rsid w:val="00AC6906"/>
    <w:rsid w:val="00AC796E"/>
    <w:rsid w:val="00AC7DF5"/>
    <w:rsid w:val="00AD2CB6"/>
    <w:rsid w:val="00AD3AEB"/>
    <w:rsid w:val="00AD7264"/>
    <w:rsid w:val="00AE06BB"/>
    <w:rsid w:val="00AE0D60"/>
    <w:rsid w:val="00AE3337"/>
    <w:rsid w:val="00AE397A"/>
    <w:rsid w:val="00AE463F"/>
    <w:rsid w:val="00AE506C"/>
    <w:rsid w:val="00AE552B"/>
    <w:rsid w:val="00AE592F"/>
    <w:rsid w:val="00AE7823"/>
    <w:rsid w:val="00AF1F93"/>
    <w:rsid w:val="00AF2E83"/>
    <w:rsid w:val="00AF357C"/>
    <w:rsid w:val="00AF4BAF"/>
    <w:rsid w:val="00AF7686"/>
    <w:rsid w:val="00B05255"/>
    <w:rsid w:val="00B06188"/>
    <w:rsid w:val="00B10C42"/>
    <w:rsid w:val="00B11605"/>
    <w:rsid w:val="00B1485D"/>
    <w:rsid w:val="00B15BC8"/>
    <w:rsid w:val="00B15DB4"/>
    <w:rsid w:val="00B164DA"/>
    <w:rsid w:val="00B168F8"/>
    <w:rsid w:val="00B16F09"/>
    <w:rsid w:val="00B204E3"/>
    <w:rsid w:val="00B21787"/>
    <w:rsid w:val="00B26502"/>
    <w:rsid w:val="00B341BA"/>
    <w:rsid w:val="00B3491A"/>
    <w:rsid w:val="00B34CFC"/>
    <w:rsid w:val="00B35B69"/>
    <w:rsid w:val="00B35C91"/>
    <w:rsid w:val="00B36DCE"/>
    <w:rsid w:val="00B43C00"/>
    <w:rsid w:val="00B44B57"/>
    <w:rsid w:val="00B44B81"/>
    <w:rsid w:val="00B452B8"/>
    <w:rsid w:val="00B46DE2"/>
    <w:rsid w:val="00B47DFE"/>
    <w:rsid w:val="00B500A3"/>
    <w:rsid w:val="00B50C28"/>
    <w:rsid w:val="00B56FED"/>
    <w:rsid w:val="00B57493"/>
    <w:rsid w:val="00B57551"/>
    <w:rsid w:val="00B65161"/>
    <w:rsid w:val="00B654DB"/>
    <w:rsid w:val="00B65857"/>
    <w:rsid w:val="00B70948"/>
    <w:rsid w:val="00B70BC7"/>
    <w:rsid w:val="00B72CF8"/>
    <w:rsid w:val="00B74BD3"/>
    <w:rsid w:val="00B76FE8"/>
    <w:rsid w:val="00B804DA"/>
    <w:rsid w:val="00B8427A"/>
    <w:rsid w:val="00B84982"/>
    <w:rsid w:val="00B851AE"/>
    <w:rsid w:val="00B8535B"/>
    <w:rsid w:val="00B90F94"/>
    <w:rsid w:val="00B920AB"/>
    <w:rsid w:val="00B92BBE"/>
    <w:rsid w:val="00B946CA"/>
    <w:rsid w:val="00B9624B"/>
    <w:rsid w:val="00BA1B76"/>
    <w:rsid w:val="00BA2E47"/>
    <w:rsid w:val="00BA2FB5"/>
    <w:rsid w:val="00BA5B77"/>
    <w:rsid w:val="00BA6BF7"/>
    <w:rsid w:val="00BA7CB8"/>
    <w:rsid w:val="00BB0951"/>
    <w:rsid w:val="00BB1036"/>
    <w:rsid w:val="00BB497A"/>
    <w:rsid w:val="00BB61ED"/>
    <w:rsid w:val="00BB7310"/>
    <w:rsid w:val="00BC0614"/>
    <w:rsid w:val="00BC585C"/>
    <w:rsid w:val="00BD20AB"/>
    <w:rsid w:val="00BD20D0"/>
    <w:rsid w:val="00BD34F0"/>
    <w:rsid w:val="00BD5D55"/>
    <w:rsid w:val="00BD77F6"/>
    <w:rsid w:val="00BE0DE1"/>
    <w:rsid w:val="00BE1ADA"/>
    <w:rsid w:val="00BE7036"/>
    <w:rsid w:val="00BF0244"/>
    <w:rsid w:val="00BF089F"/>
    <w:rsid w:val="00BF141B"/>
    <w:rsid w:val="00BF1CAD"/>
    <w:rsid w:val="00BF2297"/>
    <w:rsid w:val="00BF41DA"/>
    <w:rsid w:val="00BF5B2D"/>
    <w:rsid w:val="00C00755"/>
    <w:rsid w:val="00C02A75"/>
    <w:rsid w:val="00C03E67"/>
    <w:rsid w:val="00C073C1"/>
    <w:rsid w:val="00C116AF"/>
    <w:rsid w:val="00C125EA"/>
    <w:rsid w:val="00C157D8"/>
    <w:rsid w:val="00C17AD8"/>
    <w:rsid w:val="00C20223"/>
    <w:rsid w:val="00C21822"/>
    <w:rsid w:val="00C229A4"/>
    <w:rsid w:val="00C24268"/>
    <w:rsid w:val="00C25371"/>
    <w:rsid w:val="00C310D4"/>
    <w:rsid w:val="00C31DED"/>
    <w:rsid w:val="00C325F5"/>
    <w:rsid w:val="00C34ACC"/>
    <w:rsid w:val="00C353D0"/>
    <w:rsid w:val="00C36373"/>
    <w:rsid w:val="00C37F02"/>
    <w:rsid w:val="00C40F61"/>
    <w:rsid w:val="00C417C6"/>
    <w:rsid w:val="00C455A5"/>
    <w:rsid w:val="00C4570E"/>
    <w:rsid w:val="00C46F70"/>
    <w:rsid w:val="00C472DA"/>
    <w:rsid w:val="00C47356"/>
    <w:rsid w:val="00C478E8"/>
    <w:rsid w:val="00C50156"/>
    <w:rsid w:val="00C53165"/>
    <w:rsid w:val="00C60467"/>
    <w:rsid w:val="00C679D3"/>
    <w:rsid w:val="00C737DE"/>
    <w:rsid w:val="00C740B8"/>
    <w:rsid w:val="00C74F05"/>
    <w:rsid w:val="00C76EA8"/>
    <w:rsid w:val="00C76F7F"/>
    <w:rsid w:val="00C80B05"/>
    <w:rsid w:val="00C81064"/>
    <w:rsid w:val="00C819DB"/>
    <w:rsid w:val="00C82A28"/>
    <w:rsid w:val="00C83426"/>
    <w:rsid w:val="00C847AF"/>
    <w:rsid w:val="00C85E9E"/>
    <w:rsid w:val="00C878B5"/>
    <w:rsid w:val="00C919ED"/>
    <w:rsid w:val="00C92F51"/>
    <w:rsid w:val="00C94A4F"/>
    <w:rsid w:val="00CA26EA"/>
    <w:rsid w:val="00CA3742"/>
    <w:rsid w:val="00CA3BC7"/>
    <w:rsid w:val="00CA5785"/>
    <w:rsid w:val="00CA5B9E"/>
    <w:rsid w:val="00CB358E"/>
    <w:rsid w:val="00CB39B6"/>
    <w:rsid w:val="00CB5209"/>
    <w:rsid w:val="00CB73CB"/>
    <w:rsid w:val="00CC0A14"/>
    <w:rsid w:val="00CC0A5A"/>
    <w:rsid w:val="00CC3A6C"/>
    <w:rsid w:val="00CC41BC"/>
    <w:rsid w:val="00CC488F"/>
    <w:rsid w:val="00CD035B"/>
    <w:rsid w:val="00CD0ACB"/>
    <w:rsid w:val="00CD19DF"/>
    <w:rsid w:val="00CD3618"/>
    <w:rsid w:val="00CD3790"/>
    <w:rsid w:val="00CD3FBD"/>
    <w:rsid w:val="00CE1765"/>
    <w:rsid w:val="00CE25FF"/>
    <w:rsid w:val="00CE29EC"/>
    <w:rsid w:val="00CE38D1"/>
    <w:rsid w:val="00CE48E3"/>
    <w:rsid w:val="00CE4B86"/>
    <w:rsid w:val="00CE5B43"/>
    <w:rsid w:val="00CE6C6B"/>
    <w:rsid w:val="00CE7360"/>
    <w:rsid w:val="00CF1C71"/>
    <w:rsid w:val="00CF219A"/>
    <w:rsid w:val="00CF2EE4"/>
    <w:rsid w:val="00CF44CC"/>
    <w:rsid w:val="00CF45DB"/>
    <w:rsid w:val="00CF6635"/>
    <w:rsid w:val="00CF6E6D"/>
    <w:rsid w:val="00D00C47"/>
    <w:rsid w:val="00D016A2"/>
    <w:rsid w:val="00D018A7"/>
    <w:rsid w:val="00D02353"/>
    <w:rsid w:val="00D0461D"/>
    <w:rsid w:val="00D072BA"/>
    <w:rsid w:val="00D10B65"/>
    <w:rsid w:val="00D12E3D"/>
    <w:rsid w:val="00D14E36"/>
    <w:rsid w:val="00D156F3"/>
    <w:rsid w:val="00D157AC"/>
    <w:rsid w:val="00D1703A"/>
    <w:rsid w:val="00D20624"/>
    <w:rsid w:val="00D20835"/>
    <w:rsid w:val="00D21347"/>
    <w:rsid w:val="00D30F23"/>
    <w:rsid w:val="00D31F50"/>
    <w:rsid w:val="00D32FBD"/>
    <w:rsid w:val="00D34CB5"/>
    <w:rsid w:val="00D410D8"/>
    <w:rsid w:val="00D4434B"/>
    <w:rsid w:val="00D478A1"/>
    <w:rsid w:val="00D50916"/>
    <w:rsid w:val="00D5149A"/>
    <w:rsid w:val="00D54880"/>
    <w:rsid w:val="00D551E4"/>
    <w:rsid w:val="00D560CC"/>
    <w:rsid w:val="00D5615B"/>
    <w:rsid w:val="00D612C2"/>
    <w:rsid w:val="00D6214F"/>
    <w:rsid w:val="00D64D32"/>
    <w:rsid w:val="00D66405"/>
    <w:rsid w:val="00D67A52"/>
    <w:rsid w:val="00D71AA4"/>
    <w:rsid w:val="00D71F0B"/>
    <w:rsid w:val="00D72E5E"/>
    <w:rsid w:val="00D736E7"/>
    <w:rsid w:val="00D73F76"/>
    <w:rsid w:val="00D74AA7"/>
    <w:rsid w:val="00D75085"/>
    <w:rsid w:val="00D77838"/>
    <w:rsid w:val="00D812EB"/>
    <w:rsid w:val="00D81611"/>
    <w:rsid w:val="00D84A61"/>
    <w:rsid w:val="00D866E5"/>
    <w:rsid w:val="00D87D6C"/>
    <w:rsid w:val="00D90AF2"/>
    <w:rsid w:val="00D91E02"/>
    <w:rsid w:val="00DA1E91"/>
    <w:rsid w:val="00DA3226"/>
    <w:rsid w:val="00DA3AFB"/>
    <w:rsid w:val="00DA43FF"/>
    <w:rsid w:val="00DA492A"/>
    <w:rsid w:val="00DA5C72"/>
    <w:rsid w:val="00DA6771"/>
    <w:rsid w:val="00DB04D7"/>
    <w:rsid w:val="00DB1DB8"/>
    <w:rsid w:val="00DB2634"/>
    <w:rsid w:val="00DB65B6"/>
    <w:rsid w:val="00DB78DF"/>
    <w:rsid w:val="00DC0B56"/>
    <w:rsid w:val="00DC2AE8"/>
    <w:rsid w:val="00DC3350"/>
    <w:rsid w:val="00DC3B8F"/>
    <w:rsid w:val="00DC6685"/>
    <w:rsid w:val="00DC6C1D"/>
    <w:rsid w:val="00DD021A"/>
    <w:rsid w:val="00DD2281"/>
    <w:rsid w:val="00DD3794"/>
    <w:rsid w:val="00DD3A3C"/>
    <w:rsid w:val="00DD3BAF"/>
    <w:rsid w:val="00DD4422"/>
    <w:rsid w:val="00DD5821"/>
    <w:rsid w:val="00DD69F0"/>
    <w:rsid w:val="00DD7891"/>
    <w:rsid w:val="00DE188A"/>
    <w:rsid w:val="00DE2CE0"/>
    <w:rsid w:val="00DE3371"/>
    <w:rsid w:val="00DE7B95"/>
    <w:rsid w:val="00DF1DDF"/>
    <w:rsid w:val="00E01549"/>
    <w:rsid w:val="00E019E8"/>
    <w:rsid w:val="00E0728A"/>
    <w:rsid w:val="00E104C0"/>
    <w:rsid w:val="00E10920"/>
    <w:rsid w:val="00E149F7"/>
    <w:rsid w:val="00E15ED4"/>
    <w:rsid w:val="00E16F6D"/>
    <w:rsid w:val="00E20FEE"/>
    <w:rsid w:val="00E225E6"/>
    <w:rsid w:val="00E31874"/>
    <w:rsid w:val="00E33294"/>
    <w:rsid w:val="00E33AC9"/>
    <w:rsid w:val="00E34908"/>
    <w:rsid w:val="00E37270"/>
    <w:rsid w:val="00E401AE"/>
    <w:rsid w:val="00E41A6A"/>
    <w:rsid w:val="00E42C97"/>
    <w:rsid w:val="00E44247"/>
    <w:rsid w:val="00E44D92"/>
    <w:rsid w:val="00E47829"/>
    <w:rsid w:val="00E52432"/>
    <w:rsid w:val="00E52F9F"/>
    <w:rsid w:val="00E53609"/>
    <w:rsid w:val="00E53E63"/>
    <w:rsid w:val="00E56EE3"/>
    <w:rsid w:val="00E57549"/>
    <w:rsid w:val="00E57F59"/>
    <w:rsid w:val="00E70C38"/>
    <w:rsid w:val="00E80201"/>
    <w:rsid w:val="00E80295"/>
    <w:rsid w:val="00E81E64"/>
    <w:rsid w:val="00E83943"/>
    <w:rsid w:val="00E83B18"/>
    <w:rsid w:val="00E84C93"/>
    <w:rsid w:val="00E9054D"/>
    <w:rsid w:val="00E95069"/>
    <w:rsid w:val="00E96C39"/>
    <w:rsid w:val="00EA17B5"/>
    <w:rsid w:val="00EA22D8"/>
    <w:rsid w:val="00EA4793"/>
    <w:rsid w:val="00EA52B9"/>
    <w:rsid w:val="00EA5A96"/>
    <w:rsid w:val="00EA5E28"/>
    <w:rsid w:val="00EA655C"/>
    <w:rsid w:val="00EA7B96"/>
    <w:rsid w:val="00EA7CC1"/>
    <w:rsid w:val="00EB02AC"/>
    <w:rsid w:val="00EB0334"/>
    <w:rsid w:val="00EB4B0A"/>
    <w:rsid w:val="00EC2B09"/>
    <w:rsid w:val="00EC3AC9"/>
    <w:rsid w:val="00EC4C80"/>
    <w:rsid w:val="00EC50CE"/>
    <w:rsid w:val="00EC7252"/>
    <w:rsid w:val="00ED39F9"/>
    <w:rsid w:val="00ED4203"/>
    <w:rsid w:val="00ED47DA"/>
    <w:rsid w:val="00ED4832"/>
    <w:rsid w:val="00EE1ECD"/>
    <w:rsid w:val="00EE21D0"/>
    <w:rsid w:val="00EE69B9"/>
    <w:rsid w:val="00EE7A95"/>
    <w:rsid w:val="00EE7EF8"/>
    <w:rsid w:val="00EF1A33"/>
    <w:rsid w:val="00EF3219"/>
    <w:rsid w:val="00EF3856"/>
    <w:rsid w:val="00EF4045"/>
    <w:rsid w:val="00EF5C49"/>
    <w:rsid w:val="00EF6D6B"/>
    <w:rsid w:val="00F00CF6"/>
    <w:rsid w:val="00F00D7F"/>
    <w:rsid w:val="00F03E3C"/>
    <w:rsid w:val="00F06688"/>
    <w:rsid w:val="00F10D6E"/>
    <w:rsid w:val="00F13E58"/>
    <w:rsid w:val="00F173D5"/>
    <w:rsid w:val="00F17A0D"/>
    <w:rsid w:val="00F20ACB"/>
    <w:rsid w:val="00F27CCA"/>
    <w:rsid w:val="00F30E1E"/>
    <w:rsid w:val="00F40C59"/>
    <w:rsid w:val="00F424FB"/>
    <w:rsid w:val="00F43877"/>
    <w:rsid w:val="00F444B9"/>
    <w:rsid w:val="00F4680B"/>
    <w:rsid w:val="00F47E45"/>
    <w:rsid w:val="00F521AF"/>
    <w:rsid w:val="00F5306A"/>
    <w:rsid w:val="00F5362F"/>
    <w:rsid w:val="00F546B8"/>
    <w:rsid w:val="00F55470"/>
    <w:rsid w:val="00F6037E"/>
    <w:rsid w:val="00F629A7"/>
    <w:rsid w:val="00F6335F"/>
    <w:rsid w:val="00F63CF4"/>
    <w:rsid w:val="00F64DCC"/>
    <w:rsid w:val="00F736AB"/>
    <w:rsid w:val="00F74DF9"/>
    <w:rsid w:val="00F75F9F"/>
    <w:rsid w:val="00F8025E"/>
    <w:rsid w:val="00F80881"/>
    <w:rsid w:val="00F82184"/>
    <w:rsid w:val="00F83C55"/>
    <w:rsid w:val="00F847C6"/>
    <w:rsid w:val="00F8774A"/>
    <w:rsid w:val="00F87EBA"/>
    <w:rsid w:val="00F900E5"/>
    <w:rsid w:val="00F90E9E"/>
    <w:rsid w:val="00F92D37"/>
    <w:rsid w:val="00F933F5"/>
    <w:rsid w:val="00F93737"/>
    <w:rsid w:val="00F94414"/>
    <w:rsid w:val="00F94B18"/>
    <w:rsid w:val="00FA05FC"/>
    <w:rsid w:val="00FA14B5"/>
    <w:rsid w:val="00FA2B52"/>
    <w:rsid w:val="00FA42EC"/>
    <w:rsid w:val="00FA6984"/>
    <w:rsid w:val="00FB24B7"/>
    <w:rsid w:val="00FB4DB9"/>
    <w:rsid w:val="00FB6AFF"/>
    <w:rsid w:val="00FB6CEA"/>
    <w:rsid w:val="00FB7B2E"/>
    <w:rsid w:val="00FC1A18"/>
    <w:rsid w:val="00FC2E90"/>
    <w:rsid w:val="00FC41B8"/>
    <w:rsid w:val="00FC466E"/>
    <w:rsid w:val="00FC4D23"/>
    <w:rsid w:val="00FC5420"/>
    <w:rsid w:val="00FC686B"/>
    <w:rsid w:val="00FC6CB2"/>
    <w:rsid w:val="00FD0B5E"/>
    <w:rsid w:val="00FD13BF"/>
    <w:rsid w:val="00FD66B5"/>
    <w:rsid w:val="00FD6E05"/>
    <w:rsid w:val="00FD7559"/>
    <w:rsid w:val="00FD7C3C"/>
    <w:rsid w:val="00FE0BF7"/>
    <w:rsid w:val="00FE4C8D"/>
    <w:rsid w:val="00FE56F4"/>
    <w:rsid w:val="00FE6EE5"/>
    <w:rsid w:val="00FE7AAD"/>
    <w:rsid w:val="00FF0B98"/>
    <w:rsid w:val="00FF3DC2"/>
    <w:rsid w:val="00FF46FA"/>
    <w:rsid w:val="00FF6CFD"/>
    <w:rsid w:val="00FF755F"/>
    <w:rsid w:val="3A6152A2"/>
    <w:rsid w:val="7B67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99F9F2"/>
  <w15:docId w15:val="{C03C2484-7E70-4974-8E32-20320B47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Indent3">
    <w:name w:val="Body Text Indent 3"/>
    <w:basedOn w:val="Normal"/>
    <w:link w:val="BodyTextIndent3Char"/>
    <w:pPr>
      <w:spacing w:before="120" w:line="380" w:lineRule="exact"/>
      <w:ind w:firstLine="720"/>
      <w:jc w:val="both"/>
    </w:pPr>
    <w:rPr>
      <w:rFonts w:ascii=".VnTime" w:hAnsi=".VnTime"/>
      <w:sz w:val="28"/>
      <w:szCs w:val="20"/>
      <w:lang w:val="zh-CN" w:eastAsia="zh-CN"/>
    </w:rPr>
  </w:style>
  <w:style w:type="paragraph" w:styleId="Footer">
    <w:name w:val="footer"/>
    <w:basedOn w:val="Normal"/>
    <w:link w:val="FooterChar"/>
    <w:uiPriority w:val="99"/>
    <w:unhideWhenUsed/>
    <w:pPr>
      <w:tabs>
        <w:tab w:val="center" w:pos="4680"/>
        <w:tab w:val="right" w:pos="9360"/>
      </w:tabs>
    </w:pPr>
    <w:rPr>
      <w:lang w:val="zh-CN" w:eastAsia="zh-CN"/>
    </w:rPr>
  </w:style>
  <w:style w:type="paragraph" w:styleId="Header">
    <w:name w:val="header"/>
    <w:basedOn w:val="Normal"/>
    <w:link w:val="HeaderChar"/>
    <w:uiPriority w:val="99"/>
    <w:unhideWhenUsed/>
    <w:pPr>
      <w:tabs>
        <w:tab w:val="center" w:pos="4680"/>
        <w:tab w:val="right" w:pos="9360"/>
      </w:tabs>
    </w:pPr>
    <w:rPr>
      <w:lang w:val="zh-CN" w:eastAsia="zh-CN"/>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qFormat/>
    <w:pPr>
      <w:spacing w:before="100" w:beforeAutospacing="1" w:after="100" w:afterAutospacing="1"/>
    </w:pPr>
    <w:rPr>
      <w:rFonts w:eastAsia="Arial"/>
      <w:lang w:val="zh-CN" w:eastAsia="zh-CN"/>
    </w:rPr>
  </w:style>
  <w:style w:type="character" w:customStyle="1" w:styleId="NormalWebChar">
    <w:name w:val="Normal (Web) Char"/>
    <w:link w:val="NormalWeb"/>
    <w:uiPriority w:val="99"/>
    <w:rPr>
      <w:rFonts w:eastAsia="Arial"/>
      <w:sz w:val="24"/>
      <w:szCs w:val="24"/>
    </w:r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BodyTextIndent3Char">
    <w:name w:val="Body Text Indent 3 Char"/>
    <w:link w:val="BodyTextIndent3"/>
    <w:rPr>
      <w:rFonts w:ascii=".VnTime" w:hAnsi=".VnTime"/>
      <w:sz w:val="28"/>
      <w:lang w:val="zh-CN" w:eastAsia="zh-CN"/>
    </w:rPr>
  </w:style>
  <w:style w:type="paragraph" w:customStyle="1" w:styleId="CharChar5CharCharCharChar">
    <w:name w:val="Char Char5 Char Char Char 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style>
  <w:style w:type="character" w:customStyle="1" w:styleId="fontstyle21">
    <w:name w:val="fontstyle21"/>
    <w:rPr>
      <w:rFonts w:ascii="TimesNewRomanPSMT" w:hAnsi="TimesNewRomanPSMT" w:hint="default"/>
      <w:color w:val="000000"/>
      <w:sz w:val="28"/>
      <w:szCs w:val="28"/>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01">
    <w:name w:val="fontstyle01"/>
    <w:rPr>
      <w:rFonts w:ascii="TimesNewRomanPS-BoldMT" w:hAnsi="TimesNewRomanPS-BoldMT" w:hint="default"/>
      <w:b/>
      <w:bCs/>
      <w:color w:val="000000"/>
      <w:sz w:val="28"/>
      <w:szCs w:val="28"/>
    </w:rPr>
  </w:style>
  <w:style w:type="character" w:customStyle="1" w:styleId="fontstyle41">
    <w:name w:val="fontstyle41"/>
    <w:rPr>
      <w:rFonts w:ascii="TimesNewRomanPS-BoldItalicMT" w:hAnsi="TimesNewRomanPS-BoldItalicMT" w:hint="default"/>
      <w:b/>
      <w:bCs/>
      <w:i/>
      <w:iCs/>
      <w:color w:val="000000"/>
      <w:sz w:val="28"/>
      <w:szCs w:val="28"/>
    </w:rPr>
  </w:style>
  <w:style w:type="paragraph" w:customStyle="1" w:styleId="CharChar5CharCharCharChar1">
    <w:name w:val="Char Char5 Char Char Char Char1"/>
    <w:basedOn w:val="Normal"/>
    <w:semiHidden/>
    <w:pPr>
      <w:spacing w:after="160" w:line="240" w:lineRule="exact"/>
    </w:pPr>
    <w:rPr>
      <w:rFonts w:ascii="Arial" w:hAnsi="Arial"/>
      <w:sz w:val="22"/>
      <w:szCs w:val="22"/>
    </w:rPr>
  </w:style>
  <w:style w:type="paragraph" w:customStyle="1" w:styleId="CharChar5CharCharCharChar2">
    <w:name w:val="Char Char5 Char Char Char Char2"/>
    <w:basedOn w:val="Normal"/>
    <w:semiHidden/>
    <w:pPr>
      <w:spacing w:after="160" w:line="240" w:lineRule="exact"/>
    </w:pPr>
    <w:rPr>
      <w:rFonts w:ascii="Arial" w:hAnsi="Arial"/>
      <w:sz w:val="22"/>
      <w:szCs w:val="22"/>
    </w:rPr>
  </w:style>
  <w:style w:type="paragraph" w:customStyle="1" w:styleId="Revision1">
    <w:name w:val="Revision1"/>
    <w:hidden/>
    <w:uiPriority w:val="99"/>
    <w:semiHidden/>
    <w:rPr>
      <w:sz w:val="24"/>
      <w:szCs w:val="24"/>
    </w:rPr>
  </w:style>
  <w:style w:type="character" w:customStyle="1" w:styleId="Bodytext2">
    <w:name w:val="Body text (2)_"/>
    <w:basedOn w:val="DefaultParagraphFont"/>
    <w:link w:val="Bodytext20"/>
    <w:rPr>
      <w:b/>
      <w:bCs/>
      <w:sz w:val="27"/>
      <w:szCs w:val="27"/>
      <w:shd w:val="clear" w:color="auto" w:fill="FFFFFF"/>
    </w:rPr>
  </w:style>
  <w:style w:type="paragraph" w:customStyle="1" w:styleId="Bodytext20">
    <w:name w:val="Body text (2)"/>
    <w:basedOn w:val="Normal"/>
    <w:link w:val="Bodytext2"/>
    <w:pPr>
      <w:widowControl w:val="0"/>
      <w:shd w:val="clear" w:color="auto" w:fill="FFFFFF"/>
      <w:spacing w:line="0" w:lineRule="atLeast"/>
    </w:pPr>
    <w:rPr>
      <w:b/>
      <w:bCs/>
      <w:sz w:val="27"/>
      <w:szCs w:val="27"/>
    </w:rPr>
  </w:style>
  <w:style w:type="paragraph" w:customStyle="1" w:styleId="CharChar5CharCharCharChar3">
    <w:name w:val="Char Char5 Char Char Char Char3"/>
    <w:basedOn w:val="Normal"/>
    <w:semiHidden/>
    <w:pPr>
      <w:spacing w:after="160" w:line="240" w:lineRule="exact"/>
    </w:pPr>
    <w:rPr>
      <w:rFonts w:ascii="Arial" w:hAnsi="Arial"/>
      <w:sz w:val="22"/>
      <w:szCs w:val="22"/>
    </w:rPr>
  </w:style>
  <w:style w:type="paragraph" w:styleId="NoSpacing">
    <w:name w:val="No Spacing"/>
    <w:uiPriority w:val="1"/>
    <w:qFormat/>
    <w:rsid w:val="00F40C59"/>
    <w:rPr>
      <w:sz w:val="28"/>
      <w:szCs w:val="22"/>
      <w:lang w:val="vi-VN"/>
    </w:rPr>
  </w:style>
  <w:style w:type="paragraph" w:customStyle="1" w:styleId="CharChar5CharCharCharChar0">
    <w:name w:val="Char Char5 Char Char Char Char"/>
    <w:basedOn w:val="Normal"/>
    <w:semiHidden/>
    <w:rsid w:val="006D083A"/>
    <w:pPr>
      <w:spacing w:after="160" w:line="240" w:lineRule="exact"/>
    </w:pPr>
    <w:rPr>
      <w:rFonts w:ascii="Arial" w:hAnsi="Arial"/>
      <w:sz w:val="22"/>
      <w:szCs w:val="22"/>
    </w:rPr>
  </w:style>
  <w:style w:type="character" w:styleId="Strong">
    <w:name w:val="Strong"/>
    <w:basedOn w:val="DefaultParagraphFont"/>
    <w:uiPriority w:val="22"/>
    <w:qFormat/>
    <w:rsid w:val="003B5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02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19850-824A-4D03-8BEB-542FD31779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442CAC-005C-455B-B34B-BC1C767D6F3F}"/>
</file>

<file path=customXml/itemProps4.xml><?xml version="1.0" encoding="utf-8"?>
<ds:datastoreItem xmlns:ds="http://schemas.openxmlformats.org/officeDocument/2006/customXml" ds:itemID="{AF0978ED-1A5F-45BA-93D0-1DF9A79A8B73}"/>
</file>

<file path=customXml/itemProps5.xml><?xml version="1.0" encoding="utf-8"?>
<ds:datastoreItem xmlns:ds="http://schemas.openxmlformats.org/officeDocument/2006/customXml" ds:itemID="{ADAB5A63-BB95-49E6-9706-B1F46499A455}"/>
</file>

<file path=docProps/app.xml><?xml version="1.0" encoding="utf-8"?>
<Properties xmlns="http://schemas.openxmlformats.org/officeDocument/2006/extended-properties" xmlns:vt="http://schemas.openxmlformats.org/officeDocument/2006/docPropsVTypes">
  <Template>Normal.dotm</Template>
  <TotalTime>0</TotalTime>
  <Pages>9</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dc:creator>
  <cp:lastModifiedBy>Admin</cp:lastModifiedBy>
  <cp:revision>2</cp:revision>
  <cp:lastPrinted>2025-12-15T01:42:00Z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065E63373BBC404CA34E6A89765A3A55_13</vt:lpwstr>
  </property>
</Properties>
</file>